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2" w:rsidRPr="003F552E" w:rsidRDefault="005A2262" w:rsidP="005A2262">
      <w:pPr>
        <w:pBdr>
          <w:top w:val="single" w:sz="12" w:space="1" w:color="auto"/>
          <w:bottom w:val="single" w:sz="12" w:space="1" w:color="auto"/>
        </w:pBdr>
        <w:autoSpaceDE w:val="0"/>
        <w:autoSpaceDN w:val="0"/>
        <w:adjustRightInd w:val="0"/>
        <w:ind w:left="630"/>
        <w:rPr>
          <w:rFonts w:asciiTheme="minorHAnsi" w:hAnsiTheme="minorHAnsi" w:cs="Arial"/>
          <w:bCs/>
          <w:sz w:val="22"/>
        </w:rPr>
      </w:pPr>
      <w:bookmarkStart w:id="0" w:name="_Hlk482712690"/>
      <w:bookmarkStart w:id="1" w:name="_GoBack"/>
      <w:bookmarkEnd w:id="0"/>
      <w:bookmarkEnd w:id="1"/>
      <w:r w:rsidRPr="003F552E">
        <w:rPr>
          <w:rFonts w:asciiTheme="minorHAnsi" w:hAnsiTheme="minorHAnsi" w:cs="Arial"/>
          <w:bCs/>
          <w:sz w:val="22"/>
        </w:rPr>
        <w:t>SECTION 1  -  IDENTIFICATION</w:t>
      </w:r>
    </w:p>
    <w:p w:rsidR="007B772E" w:rsidRDefault="007B772E" w:rsidP="007B772E">
      <w:pPr>
        <w:autoSpaceDE w:val="0"/>
        <w:autoSpaceDN w:val="0"/>
        <w:adjustRightInd w:val="0"/>
        <w:ind w:left="630"/>
        <w:jc w:val="center"/>
        <w:rPr>
          <w:rFonts w:asciiTheme="minorHAnsi" w:hAnsiTheme="minorHAnsi" w:cs="Arial"/>
          <w:bCs/>
          <w:sz w:val="22"/>
        </w:rPr>
      </w:pPr>
    </w:p>
    <w:p w:rsidR="007B772E" w:rsidRPr="003F552E" w:rsidRDefault="007B772E" w:rsidP="007B772E">
      <w:pPr>
        <w:autoSpaceDE w:val="0"/>
        <w:autoSpaceDN w:val="0"/>
        <w:adjustRightInd w:val="0"/>
        <w:ind w:left="630"/>
        <w:jc w:val="center"/>
        <w:rPr>
          <w:rFonts w:asciiTheme="minorHAnsi" w:hAnsiTheme="minorHAnsi" w:cs="Arial"/>
          <w:bCs/>
          <w:sz w:val="22"/>
        </w:rPr>
      </w:pPr>
      <w:r w:rsidRPr="003F552E">
        <w:rPr>
          <w:rFonts w:asciiTheme="minorHAnsi" w:hAnsiTheme="minorHAnsi" w:cs="Arial"/>
          <w:bCs/>
          <w:sz w:val="22"/>
        </w:rPr>
        <w:t>US Methanol, LLC</w:t>
      </w:r>
    </w:p>
    <w:p w:rsidR="007B772E" w:rsidRPr="003F552E" w:rsidRDefault="007B772E" w:rsidP="007B772E">
      <w:pPr>
        <w:autoSpaceDE w:val="0"/>
        <w:autoSpaceDN w:val="0"/>
        <w:adjustRightInd w:val="0"/>
        <w:ind w:left="630"/>
        <w:jc w:val="center"/>
        <w:rPr>
          <w:rFonts w:asciiTheme="minorHAnsi" w:hAnsiTheme="minorHAnsi" w:cs="Arial"/>
          <w:bCs/>
          <w:sz w:val="22"/>
        </w:rPr>
      </w:pPr>
      <w:r>
        <w:rPr>
          <w:rFonts w:asciiTheme="minorHAnsi" w:hAnsiTheme="minorHAnsi" w:cs="Arial"/>
          <w:bCs/>
          <w:sz w:val="22"/>
        </w:rPr>
        <w:t>Dow Industrial Plant</w:t>
      </w:r>
    </w:p>
    <w:p w:rsidR="007B772E" w:rsidRPr="003F552E" w:rsidRDefault="007B772E" w:rsidP="007B772E">
      <w:pPr>
        <w:autoSpaceDE w:val="0"/>
        <w:autoSpaceDN w:val="0"/>
        <w:adjustRightInd w:val="0"/>
        <w:ind w:left="630"/>
        <w:jc w:val="center"/>
        <w:rPr>
          <w:rFonts w:asciiTheme="minorHAnsi" w:hAnsiTheme="minorHAnsi" w:cs="Arial"/>
          <w:bCs/>
          <w:sz w:val="22"/>
        </w:rPr>
      </w:pPr>
      <w:r>
        <w:rPr>
          <w:rFonts w:asciiTheme="minorHAnsi" w:hAnsiTheme="minorHAnsi" w:cs="Arial"/>
          <w:bCs/>
          <w:sz w:val="22"/>
        </w:rPr>
        <w:t>Route</w:t>
      </w:r>
      <w:r w:rsidRPr="003F552E">
        <w:rPr>
          <w:rFonts w:asciiTheme="minorHAnsi" w:hAnsiTheme="minorHAnsi" w:cs="Arial"/>
          <w:bCs/>
          <w:sz w:val="22"/>
        </w:rPr>
        <w:t xml:space="preserve"> 25</w:t>
      </w:r>
    </w:p>
    <w:p w:rsidR="007B772E" w:rsidRPr="003F552E" w:rsidRDefault="007B772E" w:rsidP="007B772E">
      <w:pPr>
        <w:autoSpaceDE w:val="0"/>
        <w:autoSpaceDN w:val="0"/>
        <w:adjustRightInd w:val="0"/>
        <w:ind w:left="630"/>
        <w:jc w:val="center"/>
        <w:rPr>
          <w:rFonts w:asciiTheme="minorHAnsi" w:hAnsiTheme="minorHAnsi" w:cs="Arial"/>
          <w:bCs/>
          <w:sz w:val="22"/>
        </w:rPr>
      </w:pPr>
      <w:r>
        <w:rPr>
          <w:rFonts w:asciiTheme="minorHAnsi" w:hAnsiTheme="minorHAnsi" w:cs="Arial"/>
          <w:bCs/>
          <w:sz w:val="22"/>
        </w:rPr>
        <w:t>Institute, WV 25112</w:t>
      </w:r>
    </w:p>
    <w:p w:rsidR="007B772E" w:rsidRPr="003F552E" w:rsidRDefault="007B772E" w:rsidP="007B772E">
      <w:pPr>
        <w:autoSpaceDE w:val="0"/>
        <w:autoSpaceDN w:val="0"/>
        <w:adjustRightInd w:val="0"/>
        <w:ind w:left="630"/>
        <w:jc w:val="center"/>
        <w:rPr>
          <w:rFonts w:asciiTheme="minorHAnsi" w:hAnsiTheme="minorHAnsi" w:cs="Arial"/>
          <w:bCs/>
          <w:sz w:val="22"/>
        </w:rPr>
      </w:pPr>
    </w:p>
    <w:p w:rsidR="007B772E" w:rsidRPr="003F552E" w:rsidRDefault="007B772E" w:rsidP="007B772E">
      <w:pPr>
        <w:autoSpaceDE w:val="0"/>
        <w:autoSpaceDN w:val="0"/>
        <w:adjustRightInd w:val="0"/>
        <w:ind w:left="630"/>
        <w:jc w:val="center"/>
        <w:rPr>
          <w:rFonts w:asciiTheme="minorHAnsi" w:hAnsiTheme="minorHAnsi" w:cs="Arial"/>
          <w:bCs/>
          <w:sz w:val="22"/>
        </w:rPr>
      </w:pPr>
      <w:r w:rsidRPr="003F552E">
        <w:rPr>
          <w:rFonts w:asciiTheme="minorHAnsi" w:hAnsiTheme="minorHAnsi" w:cs="Arial"/>
          <w:bCs/>
          <w:sz w:val="22"/>
        </w:rPr>
        <w:t>Company Contact:</w:t>
      </w:r>
      <w:r w:rsidR="006E31F8">
        <w:rPr>
          <w:rFonts w:asciiTheme="minorHAnsi" w:hAnsiTheme="minorHAnsi" w:cs="Arial"/>
          <w:bCs/>
          <w:sz w:val="22"/>
        </w:rPr>
        <w:t xml:space="preserve">  TBD</w:t>
      </w:r>
    </w:p>
    <w:p w:rsidR="007B772E" w:rsidRPr="003F552E" w:rsidRDefault="007B772E" w:rsidP="007B772E">
      <w:pPr>
        <w:autoSpaceDE w:val="0"/>
        <w:autoSpaceDN w:val="0"/>
        <w:adjustRightInd w:val="0"/>
        <w:ind w:left="630"/>
        <w:jc w:val="center"/>
        <w:rPr>
          <w:rFonts w:asciiTheme="minorHAnsi" w:hAnsiTheme="minorHAnsi" w:cs="Arial"/>
          <w:bCs/>
          <w:sz w:val="22"/>
        </w:rPr>
      </w:pPr>
      <w:r w:rsidRPr="003F552E">
        <w:rPr>
          <w:rFonts w:asciiTheme="minorHAnsi" w:hAnsiTheme="minorHAnsi" w:cs="Arial"/>
          <w:bCs/>
          <w:sz w:val="22"/>
        </w:rPr>
        <w:t>Emergency Contact:</w:t>
      </w:r>
      <w:r>
        <w:rPr>
          <w:rFonts w:asciiTheme="minorHAnsi" w:hAnsiTheme="minorHAnsi" w:cs="Arial"/>
          <w:bCs/>
          <w:sz w:val="22"/>
        </w:rPr>
        <w:t xml:space="preserve">  CHEMTREC (Canada and US)</w:t>
      </w:r>
    </w:p>
    <w:p w:rsidR="0038365A" w:rsidRPr="003F552E" w:rsidRDefault="0038365A" w:rsidP="005A2262">
      <w:pPr>
        <w:autoSpaceDE w:val="0"/>
        <w:autoSpaceDN w:val="0"/>
        <w:adjustRightInd w:val="0"/>
        <w:ind w:left="630"/>
        <w:rPr>
          <w:rFonts w:asciiTheme="minorHAnsi" w:hAnsiTheme="minorHAnsi" w:cs="Arial"/>
          <w:bCs/>
          <w:sz w:val="22"/>
        </w:rPr>
      </w:pPr>
    </w:p>
    <w:p w:rsidR="005A2262" w:rsidRDefault="005A2262" w:rsidP="005A2262">
      <w:pPr>
        <w:autoSpaceDE w:val="0"/>
        <w:autoSpaceDN w:val="0"/>
        <w:adjustRightInd w:val="0"/>
        <w:ind w:left="630"/>
        <w:rPr>
          <w:rFonts w:asciiTheme="minorHAnsi" w:hAnsiTheme="minorHAnsi" w:cs="Arial"/>
          <w:bCs/>
          <w:sz w:val="22"/>
        </w:rPr>
      </w:pPr>
      <w:r w:rsidRPr="003F552E">
        <w:rPr>
          <w:rFonts w:asciiTheme="minorHAnsi" w:hAnsiTheme="minorHAnsi" w:cs="Arial"/>
          <w:bCs/>
          <w:sz w:val="22"/>
        </w:rPr>
        <w:t>Product</w:t>
      </w:r>
      <w:r w:rsidRPr="003F552E">
        <w:rPr>
          <w:rFonts w:asciiTheme="minorHAnsi" w:hAnsiTheme="minorHAnsi" w:cs="Arial"/>
          <w:bCs/>
          <w:sz w:val="22"/>
        </w:rPr>
        <w:tab/>
      </w:r>
      <w:r w:rsidRPr="003F552E">
        <w:rPr>
          <w:rFonts w:asciiTheme="minorHAnsi" w:hAnsiTheme="minorHAnsi" w:cs="Arial"/>
          <w:bCs/>
          <w:sz w:val="22"/>
        </w:rPr>
        <w:tab/>
      </w:r>
      <w:r w:rsidRPr="003F552E">
        <w:rPr>
          <w:rFonts w:asciiTheme="minorHAnsi" w:hAnsiTheme="minorHAnsi" w:cs="Arial"/>
          <w:bCs/>
          <w:sz w:val="22"/>
        </w:rPr>
        <w:tab/>
      </w:r>
      <w:r w:rsidR="00862F33">
        <w:rPr>
          <w:rFonts w:asciiTheme="minorHAnsi" w:hAnsiTheme="minorHAnsi" w:cs="Arial"/>
          <w:bCs/>
          <w:sz w:val="22"/>
        </w:rPr>
        <w:tab/>
      </w:r>
      <w:r w:rsidRPr="003F552E">
        <w:rPr>
          <w:rFonts w:asciiTheme="minorHAnsi" w:hAnsiTheme="minorHAnsi" w:cs="Arial"/>
          <w:bCs/>
          <w:sz w:val="22"/>
        </w:rPr>
        <w:t>Methanol</w:t>
      </w:r>
    </w:p>
    <w:p w:rsidR="00CB505B" w:rsidRPr="003F552E" w:rsidRDefault="00CB505B" w:rsidP="005A2262">
      <w:pPr>
        <w:autoSpaceDE w:val="0"/>
        <w:autoSpaceDN w:val="0"/>
        <w:adjustRightInd w:val="0"/>
        <w:ind w:left="630"/>
        <w:rPr>
          <w:rFonts w:asciiTheme="minorHAnsi" w:hAnsiTheme="minorHAnsi" w:cs="Arial"/>
          <w:bCs/>
          <w:sz w:val="22"/>
        </w:rPr>
      </w:pPr>
      <w:r>
        <w:rPr>
          <w:rFonts w:asciiTheme="minorHAnsi" w:hAnsiTheme="minorHAnsi" w:cs="Arial"/>
          <w:bCs/>
          <w:sz w:val="22"/>
        </w:rPr>
        <w:t>Formula</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CH</w:t>
      </w:r>
      <w:r w:rsidRPr="00CB505B">
        <w:rPr>
          <w:rFonts w:asciiTheme="minorHAnsi" w:hAnsiTheme="minorHAnsi" w:cs="Arial"/>
          <w:bCs/>
          <w:sz w:val="22"/>
          <w:vertAlign w:val="subscript"/>
        </w:rPr>
        <w:t>3</w:t>
      </w:r>
      <w:r>
        <w:rPr>
          <w:rFonts w:asciiTheme="minorHAnsi" w:hAnsiTheme="minorHAnsi" w:cs="Arial"/>
          <w:bCs/>
          <w:sz w:val="22"/>
        </w:rPr>
        <w:t>OH</w:t>
      </w:r>
    </w:p>
    <w:p w:rsidR="005A2262" w:rsidRPr="003F552E" w:rsidRDefault="005A2262" w:rsidP="005A2262">
      <w:pPr>
        <w:autoSpaceDE w:val="0"/>
        <w:autoSpaceDN w:val="0"/>
        <w:adjustRightInd w:val="0"/>
        <w:ind w:left="630"/>
        <w:rPr>
          <w:rFonts w:asciiTheme="minorHAnsi" w:hAnsiTheme="minorHAnsi" w:cs="Arial"/>
          <w:bCs/>
          <w:sz w:val="22"/>
        </w:rPr>
      </w:pPr>
      <w:r w:rsidRPr="003F552E">
        <w:rPr>
          <w:rFonts w:asciiTheme="minorHAnsi" w:hAnsiTheme="minorHAnsi" w:cs="Arial"/>
          <w:bCs/>
          <w:sz w:val="22"/>
        </w:rPr>
        <w:t>CAS Number</w:t>
      </w:r>
      <w:r w:rsidRPr="003F552E">
        <w:rPr>
          <w:rFonts w:asciiTheme="minorHAnsi" w:hAnsiTheme="minorHAnsi" w:cs="Arial"/>
          <w:bCs/>
          <w:sz w:val="22"/>
        </w:rPr>
        <w:tab/>
      </w:r>
      <w:r w:rsidRPr="003F552E">
        <w:rPr>
          <w:rFonts w:asciiTheme="minorHAnsi" w:hAnsiTheme="minorHAnsi" w:cs="Arial"/>
          <w:bCs/>
          <w:sz w:val="22"/>
        </w:rPr>
        <w:tab/>
      </w:r>
      <w:r w:rsidR="00862F33">
        <w:rPr>
          <w:rFonts w:asciiTheme="minorHAnsi" w:hAnsiTheme="minorHAnsi" w:cs="Arial"/>
          <w:bCs/>
          <w:sz w:val="22"/>
        </w:rPr>
        <w:tab/>
      </w:r>
      <w:r w:rsidRPr="003F552E">
        <w:rPr>
          <w:rFonts w:asciiTheme="minorHAnsi" w:hAnsiTheme="minorHAnsi" w:cs="Arial"/>
          <w:bCs/>
          <w:sz w:val="22"/>
        </w:rPr>
        <w:t>67-56-1</w:t>
      </w:r>
    </w:p>
    <w:p w:rsidR="005A2262" w:rsidRDefault="005A2262" w:rsidP="005A2262">
      <w:pPr>
        <w:autoSpaceDE w:val="0"/>
        <w:autoSpaceDN w:val="0"/>
        <w:adjustRightInd w:val="0"/>
        <w:ind w:left="630"/>
        <w:rPr>
          <w:rFonts w:asciiTheme="minorHAnsi" w:hAnsiTheme="minorHAnsi" w:cs="Arial"/>
          <w:bCs/>
          <w:sz w:val="22"/>
        </w:rPr>
      </w:pPr>
      <w:r w:rsidRPr="003F552E">
        <w:rPr>
          <w:rFonts w:asciiTheme="minorHAnsi" w:hAnsiTheme="minorHAnsi" w:cs="Arial"/>
          <w:bCs/>
          <w:sz w:val="22"/>
        </w:rPr>
        <w:t>Chemical Family</w:t>
      </w:r>
      <w:r w:rsidRPr="003F552E">
        <w:rPr>
          <w:rFonts w:asciiTheme="minorHAnsi" w:hAnsiTheme="minorHAnsi" w:cs="Arial"/>
          <w:bCs/>
          <w:sz w:val="22"/>
        </w:rPr>
        <w:tab/>
      </w:r>
      <w:r w:rsidRPr="003F552E">
        <w:rPr>
          <w:rFonts w:asciiTheme="minorHAnsi" w:hAnsiTheme="minorHAnsi" w:cs="Arial"/>
          <w:bCs/>
          <w:sz w:val="22"/>
        </w:rPr>
        <w:tab/>
      </w:r>
      <w:r w:rsidR="00862F33">
        <w:rPr>
          <w:rFonts w:asciiTheme="minorHAnsi" w:hAnsiTheme="minorHAnsi" w:cs="Arial"/>
          <w:bCs/>
          <w:sz w:val="22"/>
        </w:rPr>
        <w:tab/>
      </w:r>
      <w:r w:rsidR="003F552E">
        <w:rPr>
          <w:rFonts w:asciiTheme="minorHAnsi" w:hAnsiTheme="minorHAnsi" w:cs="Arial"/>
          <w:bCs/>
          <w:sz w:val="22"/>
        </w:rPr>
        <w:t>Alcohol</w:t>
      </w:r>
    </w:p>
    <w:p w:rsidR="003F552E" w:rsidRDefault="003F552E" w:rsidP="005A2262">
      <w:pPr>
        <w:autoSpaceDE w:val="0"/>
        <w:autoSpaceDN w:val="0"/>
        <w:adjustRightInd w:val="0"/>
        <w:ind w:left="630"/>
        <w:rPr>
          <w:rFonts w:asciiTheme="minorHAnsi" w:hAnsiTheme="minorHAnsi" w:cs="Arial"/>
          <w:bCs/>
          <w:sz w:val="22"/>
        </w:rPr>
      </w:pPr>
      <w:r>
        <w:rPr>
          <w:rFonts w:asciiTheme="minorHAnsi" w:hAnsiTheme="minorHAnsi" w:cs="Arial"/>
          <w:bCs/>
          <w:sz w:val="22"/>
        </w:rPr>
        <w:t>Synonyms</w:t>
      </w:r>
      <w:r>
        <w:rPr>
          <w:rFonts w:asciiTheme="minorHAnsi" w:hAnsiTheme="minorHAnsi" w:cs="Arial"/>
          <w:bCs/>
          <w:sz w:val="22"/>
        </w:rPr>
        <w:tab/>
      </w:r>
      <w:r>
        <w:rPr>
          <w:rFonts w:asciiTheme="minorHAnsi" w:hAnsiTheme="minorHAnsi" w:cs="Arial"/>
          <w:bCs/>
          <w:sz w:val="22"/>
        </w:rPr>
        <w:tab/>
      </w:r>
      <w:r w:rsidR="00862F33">
        <w:rPr>
          <w:rFonts w:asciiTheme="minorHAnsi" w:hAnsiTheme="minorHAnsi" w:cs="Arial"/>
          <w:bCs/>
          <w:sz w:val="22"/>
        </w:rPr>
        <w:tab/>
      </w:r>
      <w:r>
        <w:rPr>
          <w:rFonts w:asciiTheme="minorHAnsi" w:hAnsiTheme="minorHAnsi" w:cs="Arial"/>
          <w:bCs/>
          <w:sz w:val="22"/>
        </w:rPr>
        <w:t>Methyl Alcohol</w:t>
      </w:r>
      <w:r w:rsidR="00CB505B">
        <w:rPr>
          <w:rFonts w:asciiTheme="minorHAnsi" w:hAnsiTheme="minorHAnsi" w:cs="Arial"/>
          <w:bCs/>
          <w:sz w:val="22"/>
        </w:rPr>
        <w:t>, wood alcohol, methyl hydroxide</w:t>
      </w:r>
    </w:p>
    <w:p w:rsidR="0038365A" w:rsidRDefault="0038365A" w:rsidP="005A2262">
      <w:pPr>
        <w:autoSpaceDE w:val="0"/>
        <w:autoSpaceDN w:val="0"/>
        <w:adjustRightInd w:val="0"/>
        <w:ind w:left="630"/>
        <w:rPr>
          <w:rFonts w:asciiTheme="minorHAnsi" w:hAnsiTheme="minorHAnsi" w:cs="Arial"/>
          <w:bCs/>
          <w:sz w:val="22"/>
        </w:rPr>
      </w:pPr>
      <w:bookmarkStart w:id="2" w:name="_Hlk482179317"/>
    </w:p>
    <w:p w:rsidR="003F552E" w:rsidRDefault="003F552E" w:rsidP="005A2262">
      <w:pPr>
        <w:pBdr>
          <w:top w:val="single" w:sz="12" w:space="1" w:color="auto"/>
          <w:bottom w:val="single" w:sz="12" w:space="1" w:color="auto"/>
        </w:pBdr>
        <w:autoSpaceDE w:val="0"/>
        <w:autoSpaceDN w:val="0"/>
        <w:adjustRightInd w:val="0"/>
        <w:ind w:left="630"/>
        <w:rPr>
          <w:rFonts w:asciiTheme="minorHAnsi" w:hAnsiTheme="minorHAnsi" w:cs="Arial"/>
          <w:bCs/>
          <w:sz w:val="22"/>
        </w:rPr>
      </w:pPr>
      <w:r>
        <w:rPr>
          <w:rFonts w:asciiTheme="minorHAnsi" w:hAnsiTheme="minorHAnsi" w:cs="Arial"/>
          <w:bCs/>
          <w:sz w:val="22"/>
        </w:rPr>
        <w:t xml:space="preserve">SECTION 2  </w:t>
      </w:r>
      <w:r w:rsidR="006E31F8">
        <w:rPr>
          <w:rFonts w:asciiTheme="minorHAnsi" w:hAnsiTheme="minorHAnsi" w:cs="Arial"/>
          <w:bCs/>
          <w:sz w:val="22"/>
        </w:rPr>
        <w:t>-  HAZARD IDENTIFICATION</w:t>
      </w:r>
    </w:p>
    <w:p w:rsidR="0038365A" w:rsidRDefault="0038365A" w:rsidP="005A2262">
      <w:pPr>
        <w:autoSpaceDE w:val="0"/>
        <w:autoSpaceDN w:val="0"/>
        <w:adjustRightInd w:val="0"/>
        <w:ind w:left="630"/>
        <w:rPr>
          <w:rFonts w:asciiTheme="minorHAnsi" w:hAnsiTheme="minorHAnsi" w:cs="Arial"/>
          <w:bCs/>
          <w:sz w:val="22"/>
        </w:rPr>
      </w:pPr>
    </w:p>
    <w:bookmarkEnd w:id="2"/>
    <w:p w:rsidR="003B427C" w:rsidRPr="003B427C" w:rsidRDefault="003B427C" w:rsidP="003B427C">
      <w:pPr>
        <w:autoSpaceDE w:val="0"/>
        <w:autoSpaceDN w:val="0"/>
        <w:adjustRightInd w:val="0"/>
        <w:spacing w:after="60"/>
        <w:ind w:left="630"/>
        <w:rPr>
          <w:rFonts w:ascii="Calibri" w:hAnsi="Calibri" w:cs="Calibri"/>
          <w:bCs/>
          <w:sz w:val="22"/>
        </w:rPr>
      </w:pPr>
      <w:r>
        <w:rPr>
          <w:rFonts w:asciiTheme="minorHAnsi" w:hAnsiTheme="minorHAnsi" w:cs="Arial"/>
          <w:bCs/>
          <w:sz w:val="22"/>
        </w:rPr>
        <w:t>Classifications</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r>
      <w:r w:rsidRPr="003B427C">
        <w:rPr>
          <w:rFonts w:ascii="Calibri" w:hAnsi="Calibri" w:cs="Calibri"/>
          <w:bCs/>
          <w:sz w:val="22"/>
        </w:rPr>
        <w:t>Flammable Liquid</w:t>
      </w:r>
      <w:r w:rsidRPr="003B427C">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r w:rsidRPr="003B427C">
        <w:rPr>
          <w:rFonts w:ascii="Calibri" w:hAnsi="Calibri" w:cs="Calibri"/>
          <w:bCs/>
          <w:sz w:val="22"/>
        </w:rPr>
        <w:t>Category 2</w:t>
      </w:r>
    </w:p>
    <w:p w:rsidR="003B427C" w:rsidRPr="003B427C" w:rsidRDefault="003B427C" w:rsidP="003B427C">
      <w:pPr>
        <w:autoSpaceDE w:val="0"/>
        <w:autoSpaceDN w:val="0"/>
        <w:adjustRightInd w:val="0"/>
        <w:spacing w:after="60"/>
        <w:ind w:left="630"/>
        <w:rPr>
          <w:rFonts w:ascii="Calibri" w:hAnsi="Calibri" w:cs="Calibri"/>
          <w:sz w:val="22"/>
        </w:rPr>
      </w:pPr>
      <w:r w:rsidRPr="003B427C">
        <w:rPr>
          <w:rFonts w:ascii="Calibri" w:hAnsi="Calibri" w:cs="Calibri"/>
          <w:bCs/>
          <w:sz w:val="22"/>
        </w:rPr>
        <w:tab/>
      </w:r>
      <w:r w:rsidRPr="003B427C">
        <w:rPr>
          <w:rFonts w:ascii="Calibri" w:hAnsi="Calibri" w:cs="Calibri"/>
          <w:bCs/>
          <w:sz w:val="22"/>
        </w:rPr>
        <w:tab/>
      </w:r>
      <w:r w:rsidRPr="003B427C">
        <w:rPr>
          <w:rFonts w:ascii="Calibri" w:hAnsi="Calibri" w:cs="Calibri"/>
          <w:bCs/>
          <w:sz w:val="22"/>
        </w:rPr>
        <w:tab/>
      </w:r>
      <w:r w:rsidRPr="003B427C">
        <w:rPr>
          <w:rFonts w:ascii="Calibri" w:hAnsi="Calibri" w:cs="Calibri"/>
          <w:bCs/>
          <w:sz w:val="22"/>
        </w:rPr>
        <w:tab/>
      </w:r>
      <w:r w:rsidRPr="003B427C">
        <w:rPr>
          <w:rFonts w:ascii="Calibri" w:hAnsi="Calibri" w:cs="Calibri"/>
          <w:bCs/>
          <w:sz w:val="22"/>
        </w:rPr>
        <w:tab/>
      </w:r>
      <w:r>
        <w:rPr>
          <w:rFonts w:ascii="Calibri" w:hAnsi="Calibri" w:cs="Calibri"/>
          <w:sz w:val="22"/>
        </w:rPr>
        <w:t>Acute Toxicity, Dermal</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3B427C">
        <w:rPr>
          <w:rFonts w:ascii="Calibri" w:hAnsi="Calibri" w:cs="Calibri"/>
          <w:sz w:val="22"/>
        </w:rPr>
        <w:t xml:space="preserve">Category 3 </w:t>
      </w:r>
    </w:p>
    <w:p w:rsidR="003B427C" w:rsidRPr="003B427C" w:rsidRDefault="003B427C" w:rsidP="003B427C">
      <w:pPr>
        <w:spacing w:after="60" w:line="259" w:lineRule="auto"/>
        <w:ind w:left="2888" w:firstLine="712"/>
        <w:rPr>
          <w:rFonts w:ascii="Calibri" w:hAnsi="Calibri" w:cs="Calibri"/>
          <w:sz w:val="22"/>
        </w:rPr>
      </w:pPr>
      <w:r>
        <w:rPr>
          <w:rFonts w:ascii="Calibri" w:hAnsi="Calibri" w:cs="Calibri"/>
          <w:sz w:val="22"/>
        </w:rPr>
        <w:t>Acute Toxicity, Inhalation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3B427C">
        <w:rPr>
          <w:rFonts w:ascii="Calibri" w:hAnsi="Calibri" w:cs="Calibri"/>
          <w:sz w:val="22"/>
        </w:rPr>
        <w:t xml:space="preserve">Category 3 </w:t>
      </w:r>
    </w:p>
    <w:p w:rsidR="003B427C" w:rsidRPr="003B427C" w:rsidRDefault="003B427C" w:rsidP="003B427C">
      <w:pPr>
        <w:spacing w:after="60" w:line="259" w:lineRule="auto"/>
        <w:ind w:left="2888" w:firstLine="712"/>
        <w:rPr>
          <w:rFonts w:ascii="Calibri" w:hAnsi="Calibri" w:cs="Calibri"/>
          <w:sz w:val="22"/>
        </w:rPr>
      </w:pPr>
      <w:r w:rsidRPr="003B427C">
        <w:rPr>
          <w:rFonts w:ascii="Calibri" w:hAnsi="Calibri" w:cs="Calibri"/>
          <w:sz w:val="22"/>
        </w:rPr>
        <w:t xml:space="preserve">Acute Toxicity, Oral,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3B427C">
        <w:rPr>
          <w:rFonts w:ascii="Calibri" w:hAnsi="Calibri" w:cs="Calibri"/>
          <w:sz w:val="22"/>
        </w:rPr>
        <w:t xml:space="preserve">Category 3 </w:t>
      </w:r>
    </w:p>
    <w:p w:rsidR="003B427C" w:rsidRDefault="003B427C" w:rsidP="003B427C">
      <w:pPr>
        <w:autoSpaceDE w:val="0"/>
        <w:autoSpaceDN w:val="0"/>
        <w:adjustRightInd w:val="0"/>
        <w:spacing w:after="60"/>
        <w:ind w:left="3600"/>
        <w:rPr>
          <w:rFonts w:ascii="Calibri" w:hAnsi="Calibri" w:cs="Calibri"/>
          <w:sz w:val="22"/>
        </w:rPr>
      </w:pPr>
      <w:r w:rsidRPr="003B427C">
        <w:rPr>
          <w:rFonts w:ascii="Calibri" w:hAnsi="Calibri" w:cs="Calibri"/>
          <w:sz w:val="22"/>
        </w:rPr>
        <w:t xml:space="preserve">Specific Target Organ Toxicity – </w:t>
      </w:r>
      <w:r>
        <w:rPr>
          <w:rFonts w:ascii="Calibri" w:hAnsi="Calibri" w:cs="Calibri"/>
          <w:sz w:val="22"/>
        </w:rPr>
        <w:t>Single Exposure</w:t>
      </w:r>
      <w:r>
        <w:rPr>
          <w:rFonts w:ascii="Calibri" w:hAnsi="Calibri" w:cs="Calibri"/>
          <w:sz w:val="22"/>
        </w:rPr>
        <w:tab/>
      </w:r>
      <w:r>
        <w:rPr>
          <w:rFonts w:ascii="Calibri" w:hAnsi="Calibri" w:cs="Calibri"/>
          <w:sz w:val="22"/>
        </w:rPr>
        <w:tab/>
      </w:r>
      <w:r w:rsidRPr="003B427C">
        <w:rPr>
          <w:rFonts w:ascii="Calibri" w:hAnsi="Calibri" w:cs="Calibri"/>
          <w:sz w:val="22"/>
        </w:rPr>
        <w:t>Category 1</w:t>
      </w:r>
    </w:p>
    <w:p w:rsidR="003B427C" w:rsidRDefault="003B427C" w:rsidP="003B427C">
      <w:pPr>
        <w:autoSpaceDE w:val="0"/>
        <w:autoSpaceDN w:val="0"/>
        <w:adjustRightInd w:val="0"/>
        <w:spacing w:after="60"/>
        <w:ind w:left="3600"/>
        <w:rPr>
          <w:rFonts w:ascii="Calibri" w:hAnsi="Calibri" w:cs="Calibri"/>
          <w:sz w:val="22"/>
        </w:rPr>
      </w:pPr>
      <w:r>
        <w:rPr>
          <w:noProof/>
        </w:rPr>
        <w:drawing>
          <wp:anchor distT="0" distB="0" distL="114300" distR="114300" simplePos="0" relativeHeight="251659264" behindDoc="0" locked="0" layoutInCell="1" allowOverlap="0" wp14:anchorId="0E7773D3" wp14:editId="17A311DD">
            <wp:simplePos x="0" y="0"/>
            <wp:positionH relativeFrom="column">
              <wp:posOffset>2371725</wp:posOffset>
            </wp:positionH>
            <wp:positionV relativeFrom="paragraph">
              <wp:posOffset>17780</wp:posOffset>
            </wp:positionV>
            <wp:extent cx="657860" cy="657860"/>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9"/>
                    <a:stretch>
                      <a:fillRect/>
                    </a:stretch>
                  </pic:blipFill>
                  <pic:spPr>
                    <a:xfrm>
                      <a:off x="0" y="0"/>
                      <a:ext cx="657860" cy="657860"/>
                    </a:xfrm>
                    <a:prstGeom prst="rect">
                      <a:avLst/>
                    </a:prstGeom>
                  </pic:spPr>
                </pic:pic>
              </a:graphicData>
            </a:graphic>
          </wp:anchor>
        </w:drawing>
      </w:r>
    </w:p>
    <w:p w:rsidR="003B427C" w:rsidRDefault="003B427C" w:rsidP="003B427C">
      <w:pPr>
        <w:autoSpaceDE w:val="0"/>
        <w:autoSpaceDN w:val="0"/>
        <w:adjustRightInd w:val="0"/>
        <w:spacing w:after="60"/>
        <w:ind w:left="3600" w:hanging="2970"/>
        <w:rPr>
          <w:rFonts w:ascii="Calibri" w:hAnsi="Calibri" w:cs="Calibri"/>
          <w:sz w:val="22"/>
        </w:rPr>
      </w:pPr>
      <w:r>
        <w:rPr>
          <w:rFonts w:ascii="Calibri" w:hAnsi="Calibri" w:cs="Calibri"/>
          <w:sz w:val="22"/>
        </w:rPr>
        <w:t>Labels</w:t>
      </w:r>
      <w:r>
        <w:rPr>
          <w:rFonts w:ascii="Calibri" w:hAnsi="Calibri" w:cs="Calibri"/>
          <w:sz w:val="22"/>
        </w:rPr>
        <w:tab/>
      </w:r>
      <w:r w:rsidR="006E31F8">
        <w:rPr>
          <w:rFonts w:ascii="Calibri" w:hAnsi="Calibri" w:cs="Calibri"/>
          <w:sz w:val="22"/>
        </w:rPr>
        <w:t>Danger</w:t>
      </w:r>
    </w:p>
    <w:p w:rsidR="006E31F8"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t>H225</w:t>
      </w:r>
      <w:r>
        <w:rPr>
          <w:rFonts w:ascii="Calibri" w:hAnsi="Calibri" w:cs="Calibri"/>
          <w:sz w:val="22"/>
        </w:rPr>
        <w:tab/>
      </w:r>
      <w:r>
        <w:rPr>
          <w:rFonts w:ascii="Calibri" w:hAnsi="Calibri" w:cs="Calibri"/>
          <w:sz w:val="22"/>
        </w:rPr>
        <w:tab/>
        <w:t>Highly flammable liquid and vapor</w:t>
      </w:r>
    </w:p>
    <w:p w:rsidR="003B427C" w:rsidRDefault="003B427C" w:rsidP="003B427C">
      <w:pPr>
        <w:autoSpaceDE w:val="0"/>
        <w:autoSpaceDN w:val="0"/>
        <w:adjustRightInd w:val="0"/>
        <w:spacing w:after="60"/>
        <w:ind w:left="3600" w:hanging="2970"/>
        <w:rPr>
          <w:rFonts w:ascii="Calibri" w:hAnsi="Calibri" w:cs="Calibri"/>
          <w:sz w:val="22"/>
        </w:rPr>
      </w:pPr>
    </w:p>
    <w:p w:rsidR="009F5028" w:rsidRDefault="009F5028" w:rsidP="003B427C">
      <w:pPr>
        <w:autoSpaceDE w:val="0"/>
        <w:autoSpaceDN w:val="0"/>
        <w:adjustRightInd w:val="0"/>
        <w:spacing w:after="60"/>
        <w:ind w:left="3600" w:hanging="2970"/>
        <w:rPr>
          <w:rFonts w:ascii="Calibri" w:hAnsi="Calibri" w:cs="Calibri"/>
          <w:sz w:val="22"/>
        </w:rPr>
      </w:pPr>
    </w:p>
    <w:p w:rsidR="009F5028" w:rsidRDefault="009F5028" w:rsidP="003B427C">
      <w:pPr>
        <w:autoSpaceDE w:val="0"/>
        <w:autoSpaceDN w:val="0"/>
        <w:adjustRightInd w:val="0"/>
        <w:spacing w:after="60"/>
        <w:ind w:left="3600" w:hanging="2970"/>
        <w:rPr>
          <w:rFonts w:ascii="Calibri" w:hAnsi="Calibri" w:cs="Calibri"/>
          <w:sz w:val="22"/>
        </w:rPr>
      </w:pPr>
    </w:p>
    <w:p w:rsidR="003B427C" w:rsidRDefault="003B427C" w:rsidP="003B427C">
      <w:pPr>
        <w:autoSpaceDE w:val="0"/>
        <w:autoSpaceDN w:val="0"/>
        <w:adjustRightInd w:val="0"/>
        <w:spacing w:after="60"/>
        <w:ind w:left="3600" w:hanging="2970"/>
        <w:rPr>
          <w:rFonts w:ascii="Calibri" w:hAnsi="Calibri" w:cs="Calibri"/>
          <w:sz w:val="22"/>
        </w:rPr>
      </w:pPr>
      <w:r>
        <w:rPr>
          <w:noProof/>
        </w:rPr>
        <w:drawing>
          <wp:anchor distT="0" distB="0" distL="114300" distR="114300" simplePos="0" relativeHeight="251661312" behindDoc="0" locked="0" layoutInCell="1" allowOverlap="0" wp14:anchorId="5BBA3FB3" wp14:editId="132A99E9">
            <wp:simplePos x="0" y="0"/>
            <wp:positionH relativeFrom="column">
              <wp:posOffset>2390775</wp:posOffset>
            </wp:positionH>
            <wp:positionV relativeFrom="paragraph">
              <wp:posOffset>9525</wp:posOffset>
            </wp:positionV>
            <wp:extent cx="657860" cy="657860"/>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0"/>
                    <a:stretch>
                      <a:fillRect/>
                    </a:stretch>
                  </pic:blipFill>
                  <pic:spPr>
                    <a:xfrm>
                      <a:off x="0" y="0"/>
                      <a:ext cx="657860" cy="657860"/>
                    </a:xfrm>
                    <a:prstGeom prst="rect">
                      <a:avLst/>
                    </a:prstGeom>
                  </pic:spPr>
                </pic:pic>
              </a:graphicData>
            </a:graphic>
          </wp:anchor>
        </w:drawing>
      </w:r>
    </w:p>
    <w:p w:rsidR="003B427C"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t>Danger</w:t>
      </w:r>
    </w:p>
    <w:p w:rsidR="006E31F8"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t>H301</w:t>
      </w:r>
      <w:r>
        <w:rPr>
          <w:rFonts w:ascii="Calibri" w:hAnsi="Calibri" w:cs="Calibri"/>
          <w:sz w:val="22"/>
        </w:rPr>
        <w:tab/>
      </w:r>
      <w:r>
        <w:rPr>
          <w:rFonts w:ascii="Calibri" w:hAnsi="Calibri" w:cs="Calibri"/>
          <w:sz w:val="22"/>
        </w:rPr>
        <w:tab/>
        <w:t>Toxic if swallowed</w:t>
      </w:r>
    </w:p>
    <w:p w:rsidR="006E31F8"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t>H311</w:t>
      </w:r>
      <w:r>
        <w:rPr>
          <w:rFonts w:ascii="Calibri" w:hAnsi="Calibri" w:cs="Calibri"/>
          <w:sz w:val="22"/>
        </w:rPr>
        <w:tab/>
      </w:r>
      <w:r>
        <w:rPr>
          <w:rFonts w:ascii="Calibri" w:hAnsi="Calibri" w:cs="Calibri"/>
          <w:sz w:val="22"/>
        </w:rPr>
        <w:tab/>
        <w:t>Toxic if in contact with skin</w:t>
      </w:r>
    </w:p>
    <w:p w:rsidR="003B427C"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t>H331</w:t>
      </w:r>
      <w:r>
        <w:rPr>
          <w:rFonts w:ascii="Calibri" w:hAnsi="Calibri" w:cs="Calibri"/>
          <w:sz w:val="22"/>
        </w:rPr>
        <w:tab/>
      </w:r>
      <w:r>
        <w:rPr>
          <w:rFonts w:ascii="Calibri" w:hAnsi="Calibri" w:cs="Calibri"/>
          <w:sz w:val="22"/>
        </w:rPr>
        <w:tab/>
        <w:t>Toxic if inhaled</w:t>
      </w:r>
    </w:p>
    <w:p w:rsidR="003B427C" w:rsidRDefault="003B427C" w:rsidP="003B427C">
      <w:pPr>
        <w:autoSpaceDE w:val="0"/>
        <w:autoSpaceDN w:val="0"/>
        <w:adjustRightInd w:val="0"/>
        <w:spacing w:after="60"/>
        <w:ind w:left="3600" w:hanging="2970"/>
        <w:rPr>
          <w:rFonts w:ascii="Calibri" w:hAnsi="Calibri" w:cs="Calibri"/>
          <w:sz w:val="22"/>
        </w:rPr>
      </w:pPr>
    </w:p>
    <w:p w:rsidR="003B427C" w:rsidRDefault="003B427C" w:rsidP="003B427C">
      <w:pPr>
        <w:autoSpaceDE w:val="0"/>
        <w:autoSpaceDN w:val="0"/>
        <w:adjustRightInd w:val="0"/>
        <w:spacing w:after="60"/>
        <w:ind w:left="3600" w:hanging="2970"/>
        <w:rPr>
          <w:rFonts w:ascii="Calibri" w:hAnsi="Calibri" w:cs="Calibri"/>
          <w:sz w:val="22"/>
        </w:rPr>
      </w:pPr>
      <w:r>
        <w:rPr>
          <w:noProof/>
        </w:rPr>
        <w:drawing>
          <wp:anchor distT="0" distB="0" distL="114300" distR="114300" simplePos="0" relativeHeight="251663360" behindDoc="0" locked="0" layoutInCell="1" allowOverlap="0" wp14:anchorId="56080050" wp14:editId="0C00D7F4">
            <wp:simplePos x="0" y="0"/>
            <wp:positionH relativeFrom="column">
              <wp:posOffset>2400935</wp:posOffset>
            </wp:positionH>
            <wp:positionV relativeFrom="paragraph">
              <wp:posOffset>8255</wp:posOffset>
            </wp:positionV>
            <wp:extent cx="647700" cy="647700"/>
            <wp:effectExtent l="0" t="0" r="0" b="0"/>
            <wp:wrapSquare wrapText="bothSides"/>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11"/>
                    <a:stretch>
                      <a:fillRect/>
                    </a:stretch>
                  </pic:blipFill>
                  <pic:spPr>
                    <a:xfrm>
                      <a:off x="0" y="0"/>
                      <a:ext cx="647700" cy="647700"/>
                    </a:xfrm>
                    <a:prstGeom prst="rect">
                      <a:avLst/>
                    </a:prstGeom>
                  </pic:spPr>
                </pic:pic>
              </a:graphicData>
            </a:graphic>
          </wp:anchor>
        </w:drawing>
      </w:r>
    </w:p>
    <w:p w:rsidR="003B427C"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r>
      <w:r>
        <w:rPr>
          <w:rFonts w:ascii="Calibri" w:hAnsi="Calibri" w:cs="Calibri"/>
          <w:sz w:val="22"/>
        </w:rPr>
        <w:tab/>
        <w:t>Warning</w:t>
      </w:r>
    </w:p>
    <w:p w:rsidR="006E31F8" w:rsidRDefault="006E31F8" w:rsidP="003B427C">
      <w:pPr>
        <w:autoSpaceDE w:val="0"/>
        <w:autoSpaceDN w:val="0"/>
        <w:adjustRightInd w:val="0"/>
        <w:spacing w:after="60"/>
        <w:ind w:left="3600" w:hanging="2970"/>
        <w:rPr>
          <w:rFonts w:ascii="Calibri" w:hAnsi="Calibri" w:cs="Calibri"/>
          <w:sz w:val="22"/>
        </w:rPr>
      </w:pPr>
      <w:r>
        <w:rPr>
          <w:rFonts w:ascii="Calibri" w:hAnsi="Calibri" w:cs="Calibri"/>
          <w:sz w:val="22"/>
        </w:rPr>
        <w:tab/>
      </w:r>
      <w:r>
        <w:rPr>
          <w:rFonts w:ascii="Calibri" w:hAnsi="Calibri" w:cs="Calibri"/>
          <w:sz w:val="22"/>
        </w:rPr>
        <w:tab/>
        <w:t>H370</w:t>
      </w:r>
      <w:r>
        <w:rPr>
          <w:rFonts w:ascii="Calibri" w:hAnsi="Calibri" w:cs="Calibri"/>
          <w:sz w:val="22"/>
        </w:rPr>
        <w:tab/>
      </w:r>
      <w:r>
        <w:rPr>
          <w:rFonts w:ascii="Calibri" w:hAnsi="Calibri" w:cs="Calibri"/>
          <w:sz w:val="22"/>
        </w:rPr>
        <w:tab/>
        <w:t>Causes damage to organs</w:t>
      </w:r>
    </w:p>
    <w:p w:rsidR="003B427C" w:rsidRDefault="003B427C" w:rsidP="003B427C">
      <w:pPr>
        <w:autoSpaceDE w:val="0"/>
        <w:autoSpaceDN w:val="0"/>
        <w:adjustRightInd w:val="0"/>
        <w:spacing w:after="60"/>
        <w:ind w:left="3600" w:hanging="2970"/>
        <w:rPr>
          <w:rFonts w:ascii="Calibri" w:hAnsi="Calibri" w:cs="Calibri"/>
          <w:sz w:val="22"/>
        </w:rPr>
      </w:pPr>
    </w:p>
    <w:p w:rsidR="006E31F8" w:rsidRDefault="006E31F8" w:rsidP="009F5028">
      <w:pPr>
        <w:rPr>
          <w:rFonts w:asciiTheme="minorHAnsi" w:hAnsiTheme="minorHAnsi" w:cs="Arial"/>
          <w:bCs/>
          <w:sz w:val="22"/>
        </w:rPr>
      </w:pPr>
    </w:p>
    <w:p w:rsidR="006E31F8" w:rsidRDefault="006E31F8" w:rsidP="006E31F8">
      <w:pPr>
        <w:pBdr>
          <w:top w:val="single" w:sz="12" w:space="1" w:color="auto"/>
          <w:bottom w:val="single" w:sz="12" w:space="1" w:color="auto"/>
        </w:pBdr>
        <w:autoSpaceDE w:val="0"/>
        <w:autoSpaceDN w:val="0"/>
        <w:adjustRightInd w:val="0"/>
        <w:ind w:left="630"/>
        <w:rPr>
          <w:rFonts w:asciiTheme="minorHAnsi" w:hAnsiTheme="minorHAnsi" w:cs="Arial"/>
          <w:bCs/>
          <w:sz w:val="22"/>
        </w:rPr>
      </w:pPr>
      <w:r>
        <w:rPr>
          <w:rFonts w:asciiTheme="minorHAnsi" w:hAnsiTheme="minorHAnsi" w:cs="Arial"/>
          <w:bCs/>
          <w:sz w:val="22"/>
        </w:rPr>
        <w:t>SECTION 2  -  HAZARD IDENTIFICATION (continued)</w:t>
      </w:r>
    </w:p>
    <w:p w:rsidR="006E31F8" w:rsidRDefault="006E31F8" w:rsidP="006E31F8">
      <w:pPr>
        <w:autoSpaceDE w:val="0"/>
        <w:autoSpaceDN w:val="0"/>
        <w:adjustRightInd w:val="0"/>
        <w:ind w:left="630"/>
        <w:rPr>
          <w:rFonts w:asciiTheme="minorHAnsi" w:hAnsiTheme="minorHAnsi" w:cs="Arial"/>
          <w:bCs/>
          <w:sz w:val="22"/>
        </w:rPr>
      </w:pPr>
    </w:p>
    <w:p w:rsidR="006E31F8" w:rsidRDefault="006E31F8" w:rsidP="006E31F8">
      <w:pPr>
        <w:autoSpaceDE w:val="0"/>
        <w:autoSpaceDN w:val="0"/>
        <w:adjustRightInd w:val="0"/>
        <w:ind w:left="630"/>
        <w:rPr>
          <w:rFonts w:asciiTheme="minorHAnsi" w:hAnsiTheme="minorHAnsi" w:cs="Arial"/>
          <w:bCs/>
          <w:sz w:val="22"/>
        </w:rPr>
      </w:pPr>
      <w:r>
        <w:rPr>
          <w:rFonts w:asciiTheme="minorHAnsi" w:hAnsiTheme="minorHAnsi" w:cs="Arial"/>
          <w:bCs/>
          <w:sz w:val="22"/>
        </w:rPr>
        <w:lastRenderedPageBreak/>
        <w:t>Precautionary Statements</w:t>
      </w:r>
    </w:p>
    <w:p w:rsidR="009F5028" w:rsidRDefault="009F5028" w:rsidP="006E31F8">
      <w:pPr>
        <w:autoSpaceDE w:val="0"/>
        <w:autoSpaceDN w:val="0"/>
        <w:adjustRightInd w:val="0"/>
        <w:ind w:left="630"/>
        <w:rPr>
          <w:rFonts w:asciiTheme="minorHAnsi" w:hAnsiTheme="minorHAnsi" w:cs="Arial"/>
          <w:bCs/>
          <w:sz w:val="22"/>
        </w:rPr>
      </w:pPr>
    </w:p>
    <w:p w:rsidR="00705398" w:rsidRPr="006E31F8" w:rsidRDefault="006E31F8" w:rsidP="00705398">
      <w:pPr>
        <w:spacing w:after="60" w:line="248" w:lineRule="auto"/>
        <w:ind w:left="2347" w:hanging="1267"/>
        <w:rPr>
          <w:rFonts w:ascii="Calibri" w:eastAsia="Times New Roman" w:hAnsi="Calibri" w:cs="Calibri"/>
          <w:color w:val="000000"/>
          <w:sz w:val="22"/>
        </w:rPr>
      </w:pPr>
      <w:r>
        <w:rPr>
          <w:rFonts w:asciiTheme="minorHAnsi" w:hAnsiTheme="minorHAnsi" w:cs="Arial"/>
          <w:bCs/>
          <w:sz w:val="22"/>
        </w:rPr>
        <w:t>Prevention</w:t>
      </w:r>
      <w:r w:rsidR="00705398">
        <w:rPr>
          <w:rFonts w:asciiTheme="minorHAnsi" w:hAnsiTheme="minorHAnsi" w:cs="Arial"/>
          <w:bCs/>
          <w:sz w:val="22"/>
        </w:rPr>
        <w:tab/>
      </w:r>
      <w:r w:rsidR="00705398" w:rsidRPr="006E31F8">
        <w:rPr>
          <w:rFonts w:ascii="Calibri" w:eastAsia="Times New Roman" w:hAnsi="Calibri" w:cs="Calibri"/>
          <w:color w:val="000000"/>
          <w:sz w:val="22"/>
        </w:rPr>
        <w:t>P210</w:t>
      </w:r>
      <w:r w:rsidR="00705398">
        <w:rPr>
          <w:rFonts w:ascii="Calibri" w:eastAsia="Times New Roman" w:hAnsi="Calibri" w:cs="Calibri"/>
          <w:color w:val="000000"/>
          <w:sz w:val="22"/>
        </w:rPr>
        <w:t xml:space="preserve">  </w:t>
      </w:r>
      <w:r w:rsidR="00705398" w:rsidRPr="006E31F8">
        <w:rPr>
          <w:rFonts w:ascii="Calibri" w:eastAsia="Times New Roman" w:hAnsi="Calibri" w:cs="Calibri"/>
          <w:color w:val="000000"/>
          <w:sz w:val="22"/>
        </w:rPr>
        <w:t>Keep away from heat, hot surfaces, sparks, open flames and other</w:t>
      </w:r>
      <w:r w:rsidR="00705398" w:rsidRPr="006063EE">
        <w:rPr>
          <w:rFonts w:ascii="Calibri" w:eastAsia="Times New Roman" w:hAnsi="Calibri" w:cs="Calibri"/>
          <w:color w:val="000000"/>
          <w:sz w:val="22"/>
        </w:rPr>
        <w:t xml:space="preserve"> ignition sources.</w:t>
      </w:r>
    </w:p>
    <w:p w:rsidR="006E31F8" w:rsidRPr="006063EE" w:rsidRDefault="006E31F8" w:rsidP="00705398">
      <w:pPr>
        <w:spacing w:after="60"/>
        <w:ind w:left="2347"/>
        <w:rPr>
          <w:rFonts w:ascii="Calibri" w:eastAsia="Times New Roman" w:hAnsi="Calibri" w:cs="Calibri"/>
          <w:color w:val="000000"/>
          <w:sz w:val="22"/>
        </w:rPr>
      </w:pPr>
      <w:r w:rsidRPr="006063EE">
        <w:rPr>
          <w:rFonts w:ascii="Calibri" w:eastAsia="Times New Roman" w:hAnsi="Calibri" w:cs="Calibri"/>
          <w:color w:val="000000"/>
          <w:sz w:val="22"/>
        </w:rPr>
        <w:t>P233</w:t>
      </w:r>
      <w:r w:rsidR="00705398">
        <w:rPr>
          <w:rFonts w:ascii="Calibri" w:eastAsia="Times New Roman" w:hAnsi="Calibri" w:cs="Calibri"/>
          <w:color w:val="000000"/>
          <w:sz w:val="22"/>
        </w:rPr>
        <w:t xml:space="preserve">  </w:t>
      </w:r>
      <w:r w:rsidRPr="006063EE">
        <w:rPr>
          <w:rFonts w:ascii="Calibri" w:eastAsia="Times New Roman" w:hAnsi="Calibri" w:cs="Calibri"/>
          <w:color w:val="000000"/>
          <w:sz w:val="22"/>
        </w:rPr>
        <w:t xml:space="preserve">Keep container tightly closed.  </w:t>
      </w:r>
    </w:p>
    <w:p w:rsidR="006E31F8" w:rsidRPr="006E31F8" w:rsidRDefault="006E31F8" w:rsidP="00705398">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 xml:space="preserve">P240 </w:t>
      </w:r>
      <w:r w:rsidR="00705398">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Ground/Bond container and receiving equipment.  </w:t>
      </w:r>
    </w:p>
    <w:p w:rsidR="006E31F8" w:rsidRPr="006E31F8" w:rsidRDefault="006E31F8" w:rsidP="00705398">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P241</w:t>
      </w:r>
      <w:r w:rsidR="00705398">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 Use explosion-proof electrical/ventilating/lighting equipment.  </w:t>
      </w:r>
    </w:p>
    <w:p w:rsidR="00705398" w:rsidRPr="006E31F8" w:rsidRDefault="00705398" w:rsidP="00705398">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 xml:space="preserve">P242 </w:t>
      </w:r>
      <w:r>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Use non-sparking tools.  </w:t>
      </w:r>
    </w:p>
    <w:p w:rsidR="006E31F8" w:rsidRPr="006E31F8" w:rsidRDefault="006E31F8" w:rsidP="00705398">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P243</w:t>
      </w:r>
      <w:r w:rsidR="00705398">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 Take action to prevent static discharges.  </w:t>
      </w:r>
    </w:p>
    <w:p w:rsidR="00705398" w:rsidRPr="006063EE" w:rsidRDefault="00705398" w:rsidP="00705398">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 xml:space="preserve">P260 </w:t>
      </w:r>
      <w:r>
        <w:rPr>
          <w:rFonts w:ascii="Calibri" w:eastAsia="Times New Roman" w:hAnsi="Calibri" w:cs="Calibri"/>
          <w:color w:val="000000"/>
          <w:sz w:val="22"/>
        </w:rPr>
        <w:t xml:space="preserve"> </w:t>
      </w:r>
      <w:r w:rsidRPr="006E31F8">
        <w:rPr>
          <w:rFonts w:ascii="Calibri" w:eastAsia="Times New Roman" w:hAnsi="Calibri" w:cs="Calibri"/>
          <w:color w:val="000000"/>
          <w:sz w:val="22"/>
        </w:rPr>
        <w:t>Do not breathe du</w:t>
      </w:r>
      <w:r>
        <w:rPr>
          <w:rFonts w:ascii="Calibri" w:eastAsia="Times New Roman" w:hAnsi="Calibri" w:cs="Calibri"/>
          <w:color w:val="000000"/>
          <w:sz w:val="22"/>
        </w:rPr>
        <w:t>st/fume/gas/mist/vapors/spray.</w:t>
      </w:r>
    </w:p>
    <w:p w:rsidR="00705398" w:rsidRPr="006E31F8" w:rsidRDefault="00705398" w:rsidP="00705398">
      <w:pPr>
        <w:spacing w:after="60" w:line="248" w:lineRule="auto"/>
        <w:ind w:left="2347"/>
        <w:rPr>
          <w:rFonts w:ascii="Calibri" w:eastAsia="Times New Roman" w:hAnsi="Calibri" w:cs="Calibri"/>
          <w:color w:val="000000"/>
          <w:sz w:val="22"/>
        </w:rPr>
      </w:pPr>
      <w:r w:rsidRPr="006063EE">
        <w:rPr>
          <w:rFonts w:ascii="Calibri" w:eastAsia="Times New Roman" w:hAnsi="Calibri" w:cs="Calibri"/>
          <w:color w:val="000000"/>
          <w:sz w:val="22"/>
        </w:rPr>
        <w:t>P</w:t>
      </w:r>
      <w:r w:rsidRPr="006E31F8">
        <w:rPr>
          <w:rFonts w:ascii="Calibri" w:eastAsia="Times New Roman" w:hAnsi="Calibri" w:cs="Calibri"/>
          <w:color w:val="000000"/>
          <w:sz w:val="22"/>
        </w:rPr>
        <w:t xml:space="preserve">264 </w:t>
      </w:r>
      <w:r>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Wash thoroughly after handling.  </w:t>
      </w:r>
    </w:p>
    <w:p w:rsidR="00705398" w:rsidRPr="006063EE" w:rsidRDefault="00705398" w:rsidP="008968CE">
      <w:pPr>
        <w:spacing w:after="60" w:line="259" w:lineRule="auto"/>
        <w:ind w:left="2347"/>
        <w:rPr>
          <w:rFonts w:ascii="Calibri" w:hAnsi="Calibri" w:cs="Calibri"/>
          <w:sz w:val="22"/>
        </w:rPr>
      </w:pPr>
      <w:r w:rsidRPr="006063EE">
        <w:rPr>
          <w:rFonts w:ascii="Calibri" w:eastAsia="Times New Roman" w:hAnsi="Calibri" w:cs="Calibri"/>
          <w:color w:val="000000"/>
          <w:sz w:val="22"/>
        </w:rPr>
        <w:t>P270 Do not eat, drink or smoke when using this product</w:t>
      </w:r>
      <w:r w:rsidRPr="006063EE">
        <w:rPr>
          <w:rFonts w:ascii="Calibri" w:hAnsi="Calibri" w:cs="Calibri"/>
          <w:sz w:val="22"/>
        </w:rPr>
        <w:t xml:space="preserve"> </w:t>
      </w:r>
    </w:p>
    <w:p w:rsidR="006E31F8" w:rsidRPr="006E31F8" w:rsidRDefault="006E31F8" w:rsidP="008968CE">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P271</w:t>
      </w:r>
      <w:r w:rsidR="00705398">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Use only outdoors or in a well-ventilated area.  </w:t>
      </w:r>
    </w:p>
    <w:p w:rsidR="006E31F8" w:rsidRDefault="006E31F8" w:rsidP="008968CE">
      <w:pPr>
        <w:spacing w:after="60" w:line="248" w:lineRule="auto"/>
        <w:ind w:left="2347"/>
        <w:rPr>
          <w:rFonts w:ascii="Calibri" w:eastAsia="Times New Roman" w:hAnsi="Calibri" w:cs="Calibri"/>
          <w:color w:val="000000"/>
          <w:sz w:val="22"/>
        </w:rPr>
      </w:pPr>
      <w:r w:rsidRPr="006E31F8">
        <w:rPr>
          <w:rFonts w:ascii="Calibri" w:eastAsia="Times New Roman" w:hAnsi="Calibri" w:cs="Calibri"/>
          <w:color w:val="000000"/>
          <w:sz w:val="22"/>
        </w:rPr>
        <w:t>P280</w:t>
      </w:r>
      <w:r w:rsidR="00705398">
        <w:rPr>
          <w:rFonts w:ascii="Calibri" w:eastAsia="Times New Roman" w:hAnsi="Calibri" w:cs="Calibri"/>
          <w:color w:val="000000"/>
          <w:sz w:val="22"/>
        </w:rPr>
        <w:t xml:space="preserve">  </w:t>
      </w:r>
      <w:r w:rsidRPr="006E31F8">
        <w:rPr>
          <w:rFonts w:ascii="Calibri" w:eastAsia="Times New Roman" w:hAnsi="Calibri" w:cs="Calibri"/>
          <w:color w:val="000000"/>
          <w:sz w:val="22"/>
        </w:rPr>
        <w:t xml:space="preserve">Wear protective gloves/protective clothing/eye protection/face protection.  </w:t>
      </w:r>
    </w:p>
    <w:p w:rsidR="009F5028" w:rsidRPr="006E31F8" w:rsidRDefault="009F5028" w:rsidP="008968CE">
      <w:pPr>
        <w:spacing w:after="60" w:line="248" w:lineRule="auto"/>
        <w:ind w:left="2347"/>
        <w:rPr>
          <w:rFonts w:ascii="Calibri" w:eastAsia="Times New Roman" w:hAnsi="Calibri" w:cs="Calibri"/>
          <w:color w:val="000000"/>
          <w:sz w:val="22"/>
        </w:rPr>
      </w:pPr>
    </w:p>
    <w:p w:rsidR="00F92109" w:rsidRPr="00705398" w:rsidRDefault="00026210" w:rsidP="008968CE">
      <w:pPr>
        <w:spacing w:after="60" w:line="237" w:lineRule="auto"/>
        <w:ind w:left="2347" w:hanging="1267"/>
        <w:rPr>
          <w:rFonts w:asciiTheme="minorHAnsi" w:hAnsiTheme="minorHAnsi" w:cstheme="minorHAnsi"/>
          <w:sz w:val="22"/>
        </w:rPr>
      </w:pPr>
      <w:r w:rsidRPr="00705398">
        <w:rPr>
          <w:rFonts w:asciiTheme="minorHAnsi" w:hAnsiTheme="minorHAnsi" w:cstheme="minorHAnsi"/>
          <w:bCs/>
          <w:sz w:val="22"/>
        </w:rPr>
        <w:t>Res</w:t>
      </w:r>
      <w:r w:rsidR="00705398" w:rsidRPr="00705398">
        <w:rPr>
          <w:rFonts w:asciiTheme="minorHAnsi" w:hAnsiTheme="minorHAnsi" w:cstheme="minorHAnsi"/>
          <w:bCs/>
          <w:sz w:val="22"/>
        </w:rPr>
        <w:t>ponse</w:t>
      </w:r>
      <w:r w:rsidR="00705398" w:rsidRPr="00705398">
        <w:rPr>
          <w:rFonts w:asciiTheme="minorHAnsi" w:hAnsiTheme="minorHAnsi" w:cstheme="minorHAnsi"/>
          <w:bCs/>
          <w:sz w:val="22"/>
        </w:rPr>
        <w:tab/>
      </w:r>
      <w:r w:rsidR="00F92109">
        <w:rPr>
          <w:rFonts w:asciiTheme="minorHAnsi" w:hAnsiTheme="minorHAnsi" w:cstheme="minorHAnsi"/>
          <w:sz w:val="22"/>
        </w:rPr>
        <w:t>P301+P307+310+P311  If exposed or swallowed</w:t>
      </w:r>
      <w:r w:rsidR="00F92109" w:rsidRPr="00705398">
        <w:rPr>
          <w:rFonts w:asciiTheme="minorHAnsi" w:hAnsiTheme="minorHAnsi" w:cstheme="minorHAnsi"/>
          <w:sz w:val="22"/>
        </w:rPr>
        <w:t>: Imme</w:t>
      </w:r>
      <w:r w:rsidR="00F92109">
        <w:rPr>
          <w:rFonts w:asciiTheme="minorHAnsi" w:hAnsiTheme="minorHAnsi" w:cstheme="minorHAnsi"/>
          <w:sz w:val="22"/>
        </w:rPr>
        <w:t>diately call a Poison Control/doctor</w:t>
      </w:r>
      <w:r w:rsidR="00F92109" w:rsidRPr="00705398">
        <w:rPr>
          <w:rFonts w:asciiTheme="minorHAnsi" w:hAnsiTheme="minorHAnsi" w:cstheme="minorHAnsi"/>
          <w:sz w:val="22"/>
        </w:rPr>
        <w:t>.</w:t>
      </w:r>
      <w:r w:rsidR="00F92109" w:rsidRPr="00705398">
        <w:rPr>
          <w:rFonts w:asciiTheme="minorHAnsi" w:hAnsiTheme="minorHAnsi" w:cstheme="minorHAnsi"/>
          <w:color w:val="FF0000"/>
          <w:sz w:val="22"/>
        </w:rPr>
        <w:t xml:space="preserve"> </w:t>
      </w:r>
    </w:p>
    <w:p w:rsidR="00F92109" w:rsidRPr="00705398" w:rsidRDefault="00F92109" w:rsidP="008968CE">
      <w:pPr>
        <w:spacing w:after="60" w:line="259" w:lineRule="auto"/>
        <w:ind w:left="2347"/>
        <w:rPr>
          <w:rFonts w:asciiTheme="minorHAnsi" w:hAnsiTheme="minorHAnsi" w:cstheme="minorHAnsi"/>
          <w:sz w:val="22"/>
        </w:rPr>
      </w:pPr>
      <w:r>
        <w:rPr>
          <w:rFonts w:asciiTheme="minorHAnsi" w:hAnsiTheme="minorHAnsi" w:cstheme="minorHAnsi"/>
          <w:sz w:val="22"/>
        </w:rPr>
        <w:t>P302+P352  If on skin</w:t>
      </w:r>
      <w:r w:rsidRPr="00705398">
        <w:rPr>
          <w:rFonts w:asciiTheme="minorHAnsi" w:hAnsiTheme="minorHAnsi" w:cstheme="minorHAnsi"/>
          <w:sz w:val="22"/>
        </w:rPr>
        <w:t xml:space="preserve">: Wash with plenty of soap and water. </w:t>
      </w:r>
    </w:p>
    <w:p w:rsidR="00F92109" w:rsidRPr="00705398" w:rsidRDefault="00665E0B" w:rsidP="008968CE">
      <w:pPr>
        <w:spacing w:after="60" w:line="248" w:lineRule="auto"/>
        <w:ind w:left="2347"/>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P303+P353+P361</w:t>
      </w:r>
      <w:r w:rsidR="00F92109">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If on skin or hair</w:t>
      </w:r>
      <w:r w:rsidR="00F92109" w:rsidRPr="00705398">
        <w:rPr>
          <w:rFonts w:asciiTheme="minorHAnsi" w:eastAsia="Times New Roman" w:hAnsiTheme="minorHAnsi" w:cstheme="minorHAnsi"/>
          <w:color w:val="000000"/>
          <w:sz w:val="22"/>
        </w:rPr>
        <w:t xml:space="preserve">: Take off immediately all contaminated clothing. Rinse skin with water/shower.  </w:t>
      </w:r>
    </w:p>
    <w:p w:rsidR="00F92109" w:rsidRPr="00705398" w:rsidRDefault="00F92109" w:rsidP="008968CE">
      <w:pPr>
        <w:spacing w:after="60" w:line="248" w:lineRule="auto"/>
        <w:ind w:left="2347"/>
        <w:rPr>
          <w:rFonts w:asciiTheme="minorHAnsi" w:eastAsia="Times New Roman" w:hAnsiTheme="minorHAnsi" w:cstheme="minorHAnsi"/>
          <w:color w:val="000000"/>
          <w:sz w:val="22"/>
        </w:rPr>
      </w:pPr>
      <w:r w:rsidRPr="00705398">
        <w:rPr>
          <w:rFonts w:asciiTheme="minorHAnsi" w:eastAsia="Times New Roman" w:hAnsiTheme="minorHAnsi" w:cstheme="minorHAnsi"/>
          <w:color w:val="000000"/>
          <w:sz w:val="22"/>
        </w:rPr>
        <w:t>P304+P340</w:t>
      </w:r>
      <w:r w:rsidR="00665E0B">
        <w:rPr>
          <w:rFonts w:asciiTheme="minorHAnsi" w:eastAsia="Times New Roman" w:hAnsiTheme="minorHAnsi" w:cstheme="minorHAnsi"/>
          <w:color w:val="000000"/>
          <w:sz w:val="22"/>
        </w:rPr>
        <w:t xml:space="preserve">  If inhaled</w:t>
      </w:r>
      <w:r w:rsidRPr="00705398">
        <w:rPr>
          <w:rFonts w:asciiTheme="minorHAnsi" w:eastAsia="Times New Roman" w:hAnsiTheme="minorHAnsi" w:cstheme="minorHAnsi"/>
          <w:color w:val="000000"/>
          <w:sz w:val="22"/>
        </w:rPr>
        <w:t>: Remove person to fresh air and keep comfortable for breathing</w:t>
      </w:r>
      <w:r w:rsidR="00665E0B">
        <w:rPr>
          <w:rFonts w:asciiTheme="minorHAnsi" w:eastAsia="Times New Roman" w:hAnsiTheme="minorHAnsi" w:cstheme="minorHAnsi"/>
          <w:color w:val="000000"/>
          <w:sz w:val="22"/>
        </w:rPr>
        <w:t>.</w:t>
      </w:r>
      <w:r w:rsidRPr="00705398">
        <w:rPr>
          <w:rFonts w:asciiTheme="minorHAnsi" w:eastAsia="Times New Roman" w:hAnsiTheme="minorHAnsi" w:cstheme="minorHAnsi"/>
          <w:color w:val="000000"/>
          <w:sz w:val="22"/>
        </w:rPr>
        <w:t xml:space="preserve"> P308+P311</w:t>
      </w:r>
      <w:r>
        <w:rPr>
          <w:rFonts w:asciiTheme="minorHAnsi" w:eastAsia="Times New Roman" w:hAnsiTheme="minorHAnsi" w:cstheme="minorHAnsi"/>
          <w:color w:val="000000"/>
          <w:sz w:val="22"/>
        </w:rPr>
        <w:t xml:space="preserve">  </w:t>
      </w:r>
      <w:r w:rsidRPr="00705398">
        <w:rPr>
          <w:rFonts w:asciiTheme="minorHAnsi" w:eastAsia="Times New Roman" w:hAnsiTheme="minorHAnsi" w:cstheme="minorHAnsi"/>
          <w:color w:val="000000"/>
          <w:sz w:val="22"/>
        </w:rPr>
        <w:t xml:space="preserve">If exposed or concerned: Call a POISON CENTER or doctor/physician.  </w:t>
      </w:r>
    </w:p>
    <w:p w:rsidR="00665E0B" w:rsidRDefault="00665E0B" w:rsidP="008968CE">
      <w:pPr>
        <w:spacing w:after="60"/>
        <w:ind w:left="2347"/>
        <w:rPr>
          <w:rFonts w:asciiTheme="minorHAnsi" w:eastAsia="Times New Roman" w:hAnsiTheme="minorHAnsi" w:cstheme="minorHAnsi"/>
          <w:color w:val="000000"/>
          <w:sz w:val="22"/>
        </w:rPr>
      </w:pPr>
      <w:r w:rsidRPr="00705398">
        <w:rPr>
          <w:rFonts w:asciiTheme="minorHAnsi" w:eastAsia="Times New Roman" w:hAnsiTheme="minorHAnsi" w:cstheme="minorHAnsi"/>
          <w:color w:val="000000"/>
          <w:sz w:val="22"/>
        </w:rPr>
        <w:t>P361+</w:t>
      </w:r>
      <w:r>
        <w:rPr>
          <w:rFonts w:asciiTheme="minorHAnsi" w:eastAsia="Times New Roman" w:hAnsiTheme="minorHAnsi" w:cstheme="minorHAnsi"/>
          <w:color w:val="000000"/>
          <w:sz w:val="22"/>
        </w:rPr>
        <w:t>P363+</w:t>
      </w:r>
      <w:r w:rsidRPr="00705398">
        <w:rPr>
          <w:rFonts w:asciiTheme="minorHAnsi" w:eastAsia="Times New Roman" w:hAnsiTheme="minorHAnsi" w:cstheme="minorHAnsi"/>
          <w:color w:val="000000"/>
          <w:sz w:val="22"/>
        </w:rPr>
        <w:t>P364 Take off immediately all contaminated clothing and wash it before reuse</w:t>
      </w:r>
    </w:p>
    <w:p w:rsidR="00705398" w:rsidRPr="00705398" w:rsidRDefault="00705398" w:rsidP="008968CE">
      <w:pPr>
        <w:spacing w:after="60"/>
        <w:ind w:left="2347"/>
        <w:rPr>
          <w:rFonts w:asciiTheme="minorHAnsi" w:eastAsia="Times New Roman" w:hAnsiTheme="minorHAnsi" w:cstheme="minorHAnsi"/>
          <w:color w:val="000000"/>
          <w:sz w:val="22"/>
        </w:rPr>
      </w:pPr>
      <w:r w:rsidRPr="00705398">
        <w:rPr>
          <w:rFonts w:asciiTheme="minorHAnsi" w:eastAsia="Times New Roman" w:hAnsiTheme="minorHAnsi" w:cstheme="minorHAnsi"/>
          <w:color w:val="000000"/>
          <w:sz w:val="22"/>
        </w:rPr>
        <w:t>P370+P378</w:t>
      </w:r>
      <w:r w:rsidR="00F92109">
        <w:rPr>
          <w:rFonts w:asciiTheme="minorHAnsi" w:eastAsia="Times New Roman" w:hAnsiTheme="minorHAnsi" w:cstheme="minorHAnsi"/>
          <w:color w:val="000000"/>
          <w:sz w:val="22"/>
        </w:rPr>
        <w:t xml:space="preserve">  </w:t>
      </w:r>
      <w:r w:rsidRPr="00705398">
        <w:rPr>
          <w:rFonts w:asciiTheme="minorHAnsi" w:eastAsia="Times New Roman" w:hAnsiTheme="minorHAnsi" w:cstheme="minorHAnsi"/>
          <w:color w:val="000000"/>
          <w:sz w:val="22"/>
        </w:rPr>
        <w:t xml:space="preserve">In case of fire: Use appropriate media to extinguish.  </w:t>
      </w:r>
    </w:p>
    <w:p w:rsidR="00705398" w:rsidRPr="00705398" w:rsidRDefault="00705398" w:rsidP="008968CE">
      <w:pPr>
        <w:spacing w:after="60" w:line="248" w:lineRule="auto"/>
        <w:ind w:left="2347"/>
        <w:rPr>
          <w:rFonts w:asciiTheme="minorHAnsi" w:eastAsia="Times New Roman" w:hAnsiTheme="minorHAnsi" w:cstheme="minorHAnsi"/>
          <w:color w:val="000000"/>
          <w:sz w:val="22"/>
        </w:rPr>
      </w:pPr>
      <w:r w:rsidRPr="00705398">
        <w:rPr>
          <w:rFonts w:asciiTheme="minorHAnsi" w:eastAsia="Times New Roman" w:hAnsiTheme="minorHAnsi" w:cstheme="minorHAnsi"/>
          <w:color w:val="000000"/>
          <w:sz w:val="22"/>
        </w:rPr>
        <w:t xml:space="preserve">P330 Rinse mouth.  </w:t>
      </w:r>
    </w:p>
    <w:p w:rsidR="00F92109" w:rsidRDefault="00705398" w:rsidP="008968CE">
      <w:pPr>
        <w:spacing w:after="60" w:line="259" w:lineRule="auto"/>
        <w:ind w:left="2347"/>
        <w:rPr>
          <w:rFonts w:asciiTheme="minorHAnsi" w:eastAsia="Times New Roman" w:hAnsiTheme="minorHAnsi" w:cstheme="minorHAnsi"/>
          <w:color w:val="000000"/>
          <w:sz w:val="22"/>
        </w:rPr>
      </w:pPr>
      <w:r w:rsidRPr="00705398">
        <w:rPr>
          <w:rFonts w:asciiTheme="minorHAnsi" w:eastAsia="Times New Roman" w:hAnsiTheme="minorHAnsi" w:cstheme="minorHAnsi"/>
          <w:color w:val="000000"/>
          <w:sz w:val="22"/>
        </w:rPr>
        <w:t xml:space="preserve">P321 Specific treatment (see label). </w:t>
      </w:r>
    </w:p>
    <w:p w:rsidR="009F5028" w:rsidRPr="00665E0B" w:rsidRDefault="009F5028" w:rsidP="008968CE">
      <w:pPr>
        <w:spacing w:after="60" w:line="259" w:lineRule="auto"/>
        <w:ind w:left="2347"/>
        <w:rPr>
          <w:rFonts w:asciiTheme="minorHAnsi" w:eastAsia="Times New Roman" w:hAnsiTheme="minorHAnsi" w:cstheme="minorHAnsi"/>
          <w:color w:val="000000"/>
          <w:sz w:val="22"/>
        </w:rPr>
      </w:pPr>
    </w:p>
    <w:p w:rsidR="008968CE" w:rsidRPr="008968CE" w:rsidRDefault="008968CE" w:rsidP="000C6E75">
      <w:pPr>
        <w:spacing w:after="60" w:line="259" w:lineRule="auto"/>
        <w:ind w:left="2340" w:hanging="1260"/>
        <w:rPr>
          <w:rFonts w:ascii="Calibri" w:eastAsia="Times New Roman" w:hAnsi="Calibri" w:cs="Times New Roman"/>
          <w:color w:val="000000"/>
          <w:sz w:val="22"/>
        </w:rPr>
      </w:pPr>
      <w:r>
        <w:rPr>
          <w:rFonts w:ascii="Calibri" w:hAnsi="Calibri"/>
          <w:sz w:val="22"/>
        </w:rPr>
        <w:t>Storage</w:t>
      </w:r>
      <w:r w:rsidR="000C6E75">
        <w:rPr>
          <w:rFonts w:ascii="Calibri" w:hAnsi="Calibri"/>
          <w:sz w:val="22"/>
        </w:rPr>
        <w:tab/>
      </w:r>
      <w:r w:rsidRPr="008968CE">
        <w:rPr>
          <w:rFonts w:ascii="Calibri" w:eastAsia="Times New Roman" w:hAnsi="Calibri" w:cs="Times New Roman"/>
          <w:color w:val="000000"/>
          <w:sz w:val="22"/>
        </w:rPr>
        <w:t xml:space="preserve">P403+P233 Store in a well-ventilated place. Keep container tightly closed.  </w:t>
      </w:r>
    </w:p>
    <w:p w:rsidR="008968CE" w:rsidRPr="008968CE" w:rsidRDefault="008968CE" w:rsidP="000C6E75">
      <w:pPr>
        <w:spacing w:after="60" w:line="259" w:lineRule="auto"/>
        <w:ind w:left="2340"/>
        <w:rPr>
          <w:rFonts w:ascii="Calibri" w:hAnsi="Calibri"/>
          <w:sz w:val="22"/>
        </w:rPr>
      </w:pPr>
      <w:r w:rsidRPr="008968CE">
        <w:rPr>
          <w:rFonts w:ascii="Calibri" w:eastAsia="Times New Roman" w:hAnsi="Calibri" w:cs="Times New Roman"/>
          <w:color w:val="000000"/>
          <w:sz w:val="22"/>
        </w:rPr>
        <w:t xml:space="preserve">P405 Store locked up.  </w:t>
      </w:r>
    </w:p>
    <w:p w:rsidR="008968CE" w:rsidRDefault="008968CE" w:rsidP="000C6E75">
      <w:pPr>
        <w:spacing w:after="60" w:line="248" w:lineRule="auto"/>
        <w:ind w:left="2340"/>
        <w:rPr>
          <w:rFonts w:ascii="Calibri" w:eastAsia="Times New Roman" w:hAnsi="Calibri" w:cs="Times New Roman"/>
          <w:color w:val="000000"/>
          <w:sz w:val="22"/>
        </w:rPr>
      </w:pPr>
      <w:r w:rsidRPr="008968CE">
        <w:rPr>
          <w:rFonts w:ascii="Calibri" w:eastAsia="Times New Roman" w:hAnsi="Calibri" w:cs="Times New Roman"/>
          <w:color w:val="000000"/>
          <w:sz w:val="22"/>
        </w:rPr>
        <w:t xml:space="preserve">P235 Keep cool.  </w:t>
      </w:r>
    </w:p>
    <w:p w:rsidR="009F5028" w:rsidRDefault="009F5028" w:rsidP="000C6E75">
      <w:pPr>
        <w:spacing w:after="60" w:line="248" w:lineRule="auto"/>
        <w:ind w:left="2340"/>
        <w:rPr>
          <w:rFonts w:ascii="Calibri" w:eastAsia="Times New Roman" w:hAnsi="Calibri" w:cs="Times New Roman"/>
          <w:color w:val="000000"/>
          <w:sz w:val="22"/>
        </w:rPr>
      </w:pPr>
    </w:p>
    <w:p w:rsidR="000C6E75" w:rsidRPr="008968CE" w:rsidRDefault="000C6E75" w:rsidP="000C6E75">
      <w:pPr>
        <w:spacing w:after="5" w:line="248" w:lineRule="auto"/>
        <w:ind w:left="2340" w:hanging="1260"/>
        <w:rPr>
          <w:rFonts w:asciiTheme="minorHAnsi" w:eastAsia="Times New Roman" w:hAnsiTheme="minorHAnsi" w:cs="Times New Roman"/>
          <w:color w:val="000000"/>
          <w:sz w:val="22"/>
        </w:rPr>
      </w:pPr>
      <w:r w:rsidRPr="000C6E75">
        <w:rPr>
          <w:rFonts w:asciiTheme="minorHAnsi" w:eastAsia="Times New Roman" w:hAnsiTheme="minorHAnsi" w:cs="Times New Roman"/>
          <w:color w:val="000000"/>
          <w:sz w:val="22"/>
        </w:rPr>
        <w:t xml:space="preserve">Disposal  </w:t>
      </w:r>
      <w:r>
        <w:rPr>
          <w:rFonts w:asciiTheme="minorHAnsi" w:eastAsia="Times New Roman" w:hAnsiTheme="minorHAnsi" w:cs="Times New Roman"/>
          <w:color w:val="000000"/>
          <w:sz w:val="22"/>
        </w:rPr>
        <w:tab/>
      </w:r>
      <w:r w:rsidRPr="000C6E75">
        <w:rPr>
          <w:rFonts w:asciiTheme="minorHAnsi" w:eastAsia="Times New Roman" w:hAnsiTheme="minorHAnsi" w:cs="Times New Roman"/>
          <w:color w:val="000000"/>
          <w:sz w:val="22"/>
        </w:rPr>
        <w:t>P501 Dispose of contents/container in accordance with local/regional/national/international regulations</w:t>
      </w:r>
    </w:p>
    <w:p w:rsidR="00705398" w:rsidRPr="00705398" w:rsidRDefault="00705398" w:rsidP="00705398">
      <w:pPr>
        <w:spacing w:after="5" w:line="248" w:lineRule="auto"/>
        <w:ind w:left="-2" w:hanging="10"/>
        <w:rPr>
          <w:rFonts w:asciiTheme="minorHAnsi" w:eastAsia="Times New Roman" w:hAnsiTheme="minorHAnsi" w:cs="Times New Roman"/>
          <w:color w:val="000000"/>
          <w:sz w:val="22"/>
        </w:rPr>
      </w:pPr>
    </w:p>
    <w:p w:rsidR="00065147" w:rsidRDefault="00065147">
      <w:pPr>
        <w:rPr>
          <w:rFonts w:asciiTheme="minorHAnsi" w:hAnsiTheme="minorHAnsi" w:cs="Arial"/>
          <w:bCs/>
          <w:sz w:val="22"/>
        </w:rPr>
      </w:pPr>
      <w:r>
        <w:rPr>
          <w:rFonts w:asciiTheme="minorHAnsi" w:hAnsiTheme="minorHAnsi" w:cs="Arial"/>
          <w:bCs/>
          <w:sz w:val="22"/>
        </w:rPr>
        <w:br w:type="page"/>
      </w:r>
    </w:p>
    <w:p w:rsidR="00862F33" w:rsidRDefault="00862F33" w:rsidP="005A2262">
      <w:pPr>
        <w:pBdr>
          <w:top w:val="single" w:sz="12" w:space="1" w:color="auto"/>
          <w:bottom w:val="single" w:sz="12" w:space="1" w:color="auto"/>
        </w:pBdr>
        <w:autoSpaceDE w:val="0"/>
        <w:autoSpaceDN w:val="0"/>
        <w:adjustRightInd w:val="0"/>
        <w:ind w:left="630"/>
        <w:rPr>
          <w:rFonts w:asciiTheme="minorHAnsi" w:hAnsiTheme="minorHAnsi" w:cs="Arial"/>
          <w:bCs/>
          <w:sz w:val="22"/>
        </w:rPr>
      </w:pPr>
      <w:r>
        <w:rPr>
          <w:rFonts w:asciiTheme="minorHAnsi" w:hAnsiTheme="minorHAnsi" w:cs="Arial"/>
          <w:bCs/>
          <w:sz w:val="22"/>
        </w:rPr>
        <w:lastRenderedPageBreak/>
        <w:t>SECTION 3  -  PHYSICAL DATA</w:t>
      </w:r>
    </w:p>
    <w:p w:rsidR="003B427C" w:rsidRDefault="003B427C" w:rsidP="003B427C">
      <w:pPr>
        <w:autoSpaceDE w:val="0"/>
        <w:autoSpaceDN w:val="0"/>
        <w:adjustRightInd w:val="0"/>
        <w:ind w:left="630"/>
        <w:rPr>
          <w:rFonts w:asciiTheme="minorHAnsi" w:hAnsiTheme="minorHAnsi" w:cs="Arial"/>
          <w:bCs/>
          <w:sz w:val="22"/>
        </w:rPr>
      </w:pPr>
    </w:p>
    <w:p w:rsidR="00862F33" w:rsidRDefault="009F5028" w:rsidP="001D6C94">
      <w:pPr>
        <w:autoSpaceDE w:val="0"/>
        <w:autoSpaceDN w:val="0"/>
        <w:adjustRightInd w:val="0"/>
        <w:ind w:left="630"/>
        <w:rPr>
          <w:rFonts w:asciiTheme="minorHAnsi" w:hAnsiTheme="minorHAnsi" w:cs="Arial"/>
          <w:bCs/>
          <w:sz w:val="22"/>
        </w:rPr>
      </w:pPr>
      <w:r>
        <w:rPr>
          <w:rFonts w:asciiTheme="minorHAnsi" w:hAnsiTheme="minorHAnsi" w:cs="Arial"/>
          <w:bCs/>
          <w:sz w:val="22"/>
        </w:rPr>
        <w:t>Material</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Methanol</w:t>
      </w:r>
    </w:p>
    <w:p w:rsidR="009F5028" w:rsidRDefault="009F5028" w:rsidP="001D6C94">
      <w:pPr>
        <w:autoSpaceDE w:val="0"/>
        <w:autoSpaceDN w:val="0"/>
        <w:adjustRightInd w:val="0"/>
        <w:ind w:left="630"/>
        <w:rPr>
          <w:rFonts w:asciiTheme="minorHAnsi" w:hAnsiTheme="minorHAnsi" w:cs="Arial"/>
          <w:bCs/>
          <w:sz w:val="22"/>
        </w:rPr>
      </w:pPr>
      <w:r>
        <w:rPr>
          <w:rFonts w:asciiTheme="minorHAnsi" w:hAnsiTheme="minorHAnsi" w:cs="Arial"/>
          <w:bCs/>
          <w:sz w:val="22"/>
        </w:rPr>
        <w:t>Concentration</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 xml:space="preserve">99 – 100% </w:t>
      </w:r>
      <w:proofErr w:type="spellStart"/>
      <w:r>
        <w:rPr>
          <w:rFonts w:asciiTheme="minorHAnsi" w:hAnsiTheme="minorHAnsi" w:cs="Arial"/>
          <w:bCs/>
          <w:sz w:val="22"/>
        </w:rPr>
        <w:t>wt</w:t>
      </w:r>
      <w:proofErr w:type="spellEnd"/>
    </w:p>
    <w:p w:rsidR="009F5028" w:rsidRDefault="009F5028" w:rsidP="001D6C94">
      <w:pPr>
        <w:autoSpaceDE w:val="0"/>
        <w:autoSpaceDN w:val="0"/>
        <w:adjustRightInd w:val="0"/>
        <w:ind w:left="630"/>
        <w:rPr>
          <w:rFonts w:asciiTheme="minorHAnsi" w:hAnsiTheme="minorHAnsi" w:cs="Arial"/>
          <w:bCs/>
          <w:sz w:val="22"/>
        </w:rPr>
      </w:pPr>
      <w:r>
        <w:rPr>
          <w:rFonts w:asciiTheme="minorHAnsi" w:hAnsiTheme="minorHAnsi" w:cs="Arial"/>
          <w:bCs/>
          <w:sz w:val="22"/>
        </w:rPr>
        <w:t>CAS</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67-56-1</w:t>
      </w:r>
    </w:p>
    <w:p w:rsidR="009F5028" w:rsidRDefault="009F5028" w:rsidP="001D6C94">
      <w:pPr>
        <w:autoSpaceDE w:val="0"/>
        <w:autoSpaceDN w:val="0"/>
        <w:adjustRightInd w:val="0"/>
        <w:ind w:left="630"/>
        <w:rPr>
          <w:rFonts w:asciiTheme="minorHAnsi" w:hAnsiTheme="minorHAnsi" w:cs="Arial"/>
          <w:bCs/>
          <w:sz w:val="22"/>
        </w:rPr>
      </w:pPr>
      <w:r>
        <w:rPr>
          <w:rFonts w:asciiTheme="minorHAnsi" w:hAnsiTheme="minorHAnsi" w:cs="Arial"/>
          <w:bCs/>
          <w:sz w:val="22"/>
        </w:rPr>
        <w:t>EINECS</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200-659-6</w:t>
      </w:r>
    </w:p>
    <w:p w:rsidR="009F5028" w:rsidRDefault="009F5028" w:rsidP="001D6C94">
      <w:pPr>
        <w:autoSpaceDE w:val="0"/>
        <w:autoSpaceDN w:val="0"/>
        <w:adjustRightInd w:val="0"/>
        <w:ind w:left="630"/>
        <w:rPr>
          <w:rFonts w:asciiTheme="minorHAnsi" w:hAnsiTheme="minorHAnsi" w:cs="Arial"/>
          <w:bCs/>
          <w:sz w:val="22"/>
        </w:rPr>
      </w:pPr>
      <w:r>
        <w:rPr>
          <w:rFonts w:asciiTheme="minorHAnsi" w:hAnsiTheme="minorHAnsi" w:cs="Arial"/>
          <w:bCs/>
          <w:sz w:val="22"/>
        </w:rPr>
        <w:t>Classification</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R11, R20 / 21/ 22</w:t>
      </w:r>
    </w:p>
    <w:p w:rsidR="009F5028" w:rsidRPr="00862F33" w:rsidRDefault="009F5028" w:rsidP="001D6C94">
      <w:pPr>
        <w:autoSpaceDE w:val="0"/>
        <w:autoSpaceDN w:val="0"/>
        <w:adjustRightInd w:val="0"/>
        <w:ind w:left="630"/>
        <w:rPr>
          <w:rFonts w:asciiTheme="minorHAnsi" w:hAnsiTheme="minorHAnsi" w:cs="Arial"/>
          <w:bCs/>
          <w:sz w:val="22"/>
        </w:rPr>
      </w:pPr>
      <w:r>
        <w:rPr>
          <w:rFonts w:asciiTheme="minorHAnsi" w:hAnsiTheme="minorHAnsi" w:cs="Arial"/>
          <w:bCs/>
          <w:sz w:val="22"/>
        </w:rPr>
        <w:t>Exposure Limit</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200 ppm TWA / 250 STEL ACGIH &amp; OSHA</w:t>
      </w:r>
    </w:p>
    <w:p w:rsidR="00862F33" w:rsidRPr="00862F33" w:rsidRDefault="00862F33" w:rsidP="00862F33">
      <w:pPr>
        <w:autoSpaceDE w:val="0"/>
        <w:autoSpaceDN w:val="0"/>
        <w:adjustRightInd w:val="0"/>
        <w:ind w:left="630"/>
        <w:rPr>
          <w:rFonts w:asciiTheme="minorHAnsi" w:hAnsiTheme="minorHAnsi" w:cs="Arial"/>
          <w:bCs/>
          <w:sz w:val="22"/>
        </w:rPr>
      </w:pPr>
      <w:r>
        <w:rPr>
          <w:rFonts w:asciiTheme="minorHAnsi" w:hAnsiTheme="minorHAnsi" w:cs="Arial"/>
          <w:bCs/>
          <w:sz w:val="22"/>
        </w:rPr>
        <w:t xml:space="preserve">Boiling </w:t>
      </w:r>
      <w:r w:rsidRPr="00862F33">
        <w:rPr>
          <w:rFonts w:asciiTheme="minorHAnsi" w:hAnsiTheme="minorHAnsi" w:cs="Arial"/>
          <w:bCs/>
          <w:sz w:val="22"/>
        </w:rPr>
        <w:t xml:space="preserve">Point: </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148.4°F / 64.7 °C</w:t>
      </w:r>
    </w:p>
    <w:p w:rsidR="00862F33" w:rsidRPr="00862F33" w:rsidRDefault="00862F33" w:rsidP="00862F33">
      <w:pPr>
        <w:autoSpaceDE w:val="0"/>
        <w:autoSpaceDN w:val="0"/>
        <w:adjustRightInd w:val="0"/>
        <w:ind w:left="630"/>
        <w:rPr>
          <w:rFonts w:asciiTheme="minorHAnsi" w:hAnsiTheme="minorHAnsi" w:cs="Arial"/>
          <w:bCs/>
          <w:sz w:val="22"/>
        </w:rPr>
      </w:pPr>
      <w:r w:rsidRPr="00862F33">
        <w:rPr>
          <w:rFonts w:asciiTheme="minorHAnsi" w:hAnsiTheme="minorHAnsi" w:cs="Arial"/>
          <w:bCs/>
          <w:sz w:val="22"/>
        </w:rPr>
        <w:t>Vapor Pressure:</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135 @ 25°C</w:t>
      </w:r>
    </w:p>
    <w:p w:rsidR="00862F33" w:rsidRDefault="00577AFD" w:rsidP="00862F33">
      <w:pPr>
        <w:autoSpaceDE w:val="0"/>
        <w:autoSpaceDN w:val="0"/>
        <w:adjustRightInd w:val="0"/>
        <w:ind w:left="630"/>
        <w:rPr>
          <w:rFonts w:asciiTheme="minorHAnsi" w:hAnsiTheme="minorHAnsi" w:cs="Arial"/>
          <w:bCs/>
          <w:sz w:val="22"/>
        </w:rPr>
      </w:pPr>
      <w:r>
        <w:rPr>
          <w:rFonts w:asciiTheme="minorHAnsi" w:hAnsiTheme="minorHAnsi" w:cs="Arial"/>
          <w:bCs/>
          <w:sz w:val="22"/>
        </w:rPr>
        <w:t>Vapor Density (Air = 1)</w:t>
      </w:r>
      <w:r w:rsidR="00862F33" w:rsidRPr="00862F33">
        <w:rPr>
          <w:rFonts w:asciiTheme="minorHAnsi" w:hAnsiTheme="minorHAnsi" w:cs="Arial"/>
          <w:bCs/>
          <w:sz w:val="22"/>
        </w:rPr>
        <w:t xml:space="preserve"> </w:t>
      </w:r>
      <w:r w:rsidR="00862F33">
        <w:rPr>
          <w:rFonts w:asciiTheme="minorHAnsi" w:hAnsiTheme="minorHAnsi" w:cs="Arial"/>
          <w:bCs/>
          <w:sz w:val="22"/>
        </w:rPr>
        <w:tab/>
      </w:r>
      <w:r w:rsidR="00862F33">
        <w:rPr>
          <w:rFonts w:asciiTheme="minorHAnsi" w:hAnsiTheme="minorHAnsi" w:cs="Arial"/>
          <w:bCs/>
          <w:sz w:val="22"/>
        </w:rPr>
        <w:tab/>
        <w:t>1.11</w:t>
      </w:r>
    </w:p>
    <w:p w:rsidR="00862F33" w:rsidRDefault="00577AFD" w:rsidP="00862F33">
      <w:pPr>
        <w:autoSpaceDE w:val="0"/>
        <w:autoSpaceDN w:val="0"/>
        <w:adjustRightInd w:val="0"/>
        <w:ind w:left="630"/>
        <w:rPr>
          <w:rFonts w:asciiTheme="minorHAnsi" w:hAnsiTheme="minorHAnsi" w:cs="Arial"/>
          <w:bCs/>
          <w:sz w:val="22"/>
        </w:rPr>
      </w:pPr>
      <w:r>
        <w:rPr>
          <w:rFonts w:asciiTheme="minorHAnsi" w:hAnsiTheme="minorHAnsi" w:cs="Arial"/>
          <w:bCs/>
          <w:sz w:val="22"/>
        </w:rPr>
        <w:t>Specific Gravity</w:t>
      </w:r>
      <w:r w:rsidR="00862F33">
        <w:rPr>
          <w:rFonts w:asciiTheme="minorHAnsi" w:hAnsiTheme="minorHAnsi" w:cs="Arial"/>
          <w:bCs/>
          <w:sz w:val="22"/>
        </w:rPr>
        <w:tab/>
      </w:r>
      <w:r w:rsidR="00862F33">
        <w:rPr>
          <w:rFonts w:asciiTheme="minorHAnsi" w:hAnsiTheme="minorHAnsi" w:cs="Arial"/>
          <w:bCs/>
          <w:sz w:val="22"/>
        </w:rPr>
        <w:tab/>
      </w:r>
      <w:r w:rsidR="00862F33">
        <w:rPr>
          <w:rFonts w:asciiTheme="minorHAnsi" w:hAnsiTheme="minorHAnsi" w:cs="Arial"/>
          <w:bCs/>
          <w:sz w:val="22"/>
        </w:rPr>
        <w:tab/>
        <w:t>0.791</w:t>
      </w:r>
    </w:p>
    <w:p w:rsidR="00862F33" w:rsidRDefault="00577AFD" w:rsidP="00862F33">
      <w:pPr>
        <w:autoSpaceDE w:val="0"/>
        <w:autoSpaceDN w:val="0"/>
        <w:adjustRightInd w:val="0"/>
        <w:ind w:left="630"/>
        <w:rPr>
          <w:rFonts w:asciiTheme="minorHAnsi" w:hAnsiTheme="minorHAnsi" w:cs="Arial"/>
          <w:bCs/>
          <w:sz w:val="22"/>
        </w:rPr>
      </w:pPr>
      <w:r>
        <w:rPr>
          <w:rFonts w:asciiTheme="minorHAnsi" w:hAnsiTheme="minorHAnsi" w:cs="Arial"/>
          <w:bCs/>
          <w:sz w:val="22"/>
        </w:rPr>
        <w:t>Solubility (H2O)</w:t>
      </w:r>
      <w:r w:rsidR="00862F33">
        <w:rPr>
          <w:rFonts w:asciiTheme="minorHAnsi" w:hAnsiTheme="minorHAnsi" w:cs="Arial"/>
          <w:bCs/>
          <w:sz w:val="22"/>
        </w:rPr>
        <w:tab/>
      </w:r>
      <w:r w:rsidR="00862F33">
        <w:rPr>
          <w:rFonts w:asciiTheme="minorHAnsi" w:hAnsiTheme="minorHAnsi" w:cs="Arial"/>
          <w:bCs/>
          <w:sz w:val="22"/>
        </w:rPr>
        <w:tab/>
      </w:r>
      <w:r w:rsidR="00862F33">
        <w:rPr>
          <w:rFonts w:asciiTheme="minorHAnsi" w:hAnsiTheme="minorHAnsi" w:cs="Arial"/>
          <w:bCs/>
          <w:sz w:val="22"/>
        </w:rPr>
        <w:tab/>
        <w:t>100%</w:t>
      </w:r>
    </w:p>
    <w:p w:rsidR="00862F33" w:rsidRDefault="00577AFD" w:rsidP="00862F33">
      <w:pPr>
        <w:autoSpaceDE w:val="0"/>
        <w:autoSpaceDN w:val="0"/>
        <w:adjustRightInd w:val="0"/>
        <w:ind w:left="630"/>
        <w:rPr>
          <w:rFonts w:asciiTheme="minorHAnsi" w:hAnsiTheme="minorHAnsi" w:cs="Arial"/>
          <w:bCs/>
          <w:sz w:val="22"/>
        </w:rPr>
      </w:pPr>
      <w:r>
        <w:rPr>
          <w:rFonts w:asciiTheme="minorHAnsi" w:hAnsiTheme="minorHAnsi" w:cs="Arial"/>
          <w:bCs/>
          <w:sz w:val="22"/>
        </w:rPr>
        <w:t>Evaporation Rate</w:t>
      </w:r>
      <w:r w:rsidR="001D6C94">
        <w:rPr>
          <w:rFonts w:asciiTheme="minorHAnsi" w:hAnsiTheme="minorHAnsi" w:cs="Arial"/>
          <w:bCs/>
          <w:sz w:val="22"/>
        </w:rPr>
        <w:tab/>
      </w:r>
      <w:r w:rsidR="001D6C94">
        <w:rPr>
          <w:rFonts w:asciiTheme="minorHAnsi" w:hAnsiTheme="minorHAnsi" w:cs="Arial"/>
          <w:bCs/>
          <w:sz w:val="22"/>
        </w:rPr>
        <w:tab/>
        <w:t>&gt; 1</w:t>
      </w:r>
    </w:p>
    <w:p w:rsidR="00862F33" w:rsidRPr="00862F33" w:rsidRDefault="00577AFD" w:rsidP="00862F33">
      <w:pPr>
        <w:autoSpaceDE w:val="0"/>
        <w:autoSpaceDN w:val="0"/>
        <w:adjustRightInd w:val="0"/>
        <w:ind w:left="630"/>
        <w:rPr>
          <w:rFonts w:asciiTheme="minorHAnsi" w:hAnsiTheme="minorHAnsi" w:cs="Arial"/>
          <w:bCs/>
          <w:sz w:val="22"/>
        </w:rPr>
      </w:pPr>
      <w:r>
        <w:rPr>
          <w:rFonts w:asciiTheme="minorHAnsi" w:hAnsiTheme="minorHAnsi" w:cs="Arial"/>
          <w:bCs/>
          <w:sz w:val="22"/>
        </w:rPr>
        <w:t>Appearance</w:t>
      </w:r>
      <w:r w:rsidR="001D6C94">
        <w:rPr>
          <w:rFonts w:asciiTheme="minorHAnsi" w:hAnsiTheme="minorHAnsi" w:cs="Arial"/>
          <w:bCs/>
          <w:sz w:val="22"/>
        </w:rPr>
        <w:tab/>
      </w:r>
      <w:r w:rsidR="001D6C94">
        <w:rPr>
          <w:rFonts w:asciiTheme="minorHAnsi" w:hAnsiTheme="minorHAnsi" w:cs="Arial"/>
          <w:bCs/>
          <w:sz w:val="22"/>
        </w:rPr>
        <w:tab/>
      </w:r>
      <w:r w:rsidR="001D6C94">
        <w:rPr>
          <w:rFonts w:asciiTheme="minorHAnsi" w:hAnsiTheme="minorHAnsi" w:cs="Arial"/>
          <w:bCs/>
          <w:sz w:val="22"/>
        </w:rPr>
        <w:tab/>
        <w:t>Clear, colorless fluid</w:t>
      </w:r>
    </w:p>
    <w:p w:rsidR="005A4128" w:rsidRDefault="00577AFD" w:rsidP="005A4128">
      <w:pPr>
        <w:autoSpaceDE w:val="0"/>
        <w:autoSpaceDN w:val="0"/>
        <w:adjustRightInd w:val="0"/>
        <w:ind w:left="3600" w:hanging="2970"/>
        <w:rPr>
          <w:rFonts w:asciiTheme="minorHAnsi" w:hAnsiTheme="minorHAnsi" w:cs="Arial"/>
          <w:bCs/>
          <w:sz w:val="22"/>
        </w:rPr>
      </w:pPr>
      <w:r>
        <w:rPr>
          <w:rFonts w:asciiTheme="minorHAnsi" w:hAnsiTheme="minorHAnsi" w:cs="Arial"/>
          <w:bCs/>
          <w:sz w:val="22"/>
        </w:rPr>
        <w:t>Odor</w:t>
      </w:r>
      <w:r w:rsidR="001D6C94">
        <w:rPr>
          <w:rFonts w:asciiTheme="minorHAnsi" w:hAnsiTheme="minorHAnsi" w:cs="Arial"/>
          <w:bCs/>
          <w:sz w:val="22"/>
        </w:rPr>
        <w:tab/>
        <w:t>Alcoholic Odor</w:t>
      </w:r>
      <w:r w:rsidR="005A4128" w:rsidRPr="005A4128">
        <w:rPr>
          <w:rFonts w:asciiTheme="minorHAnsi" w:hAnsiTheme="minorHAnsi" w:cs="Arial"/>
          <w:bCs/>
          <w:sz w:val="22"/>
        </w:rPr>
        <w:t xml:space="preserve"> </w:t>
      </w:r>
      <w:r w:rsidR="005A4128">
        <w:rPr>
          <w:rFonts w:asciiTheme="minorHAnsi" w:hAnsiTheme="minorHAnsi" w:cs="Arial"/>
          <w:bCs/>
          <w:sz w:val="22"/>
        </w:rPr>
        <w:t>Stability</w:t>
      </w:r>
      <w:r w:rsidR="005A4128">
        <w:rPr>
          <w:rFonts w:asciiTheme="minorHAnsi" w:hAnsiTheme="minorHAnsi" w:cs="Arial"/>
          <w:bCs/>
          <w:sz w:val="22"/>
        </w:rPr>
        <w:tab/>
        <w:t>Stable</w:t>
      </w:r>
    </w:p>
    <w:p w:rsidR="005A4128" w:rsidRDefault="005A4128" w:rsidP="005A4128">
      <w:pPr>
        <w:autoSpaceDE w:val="0"/>
        <w:autoSpaceDN w:val="0"/>
        <w:adjustRightInd w:val="0"/>
        <w:ind w:left="3600" w:hanging="2970"/>
        <w:rPr>
          <w:rFonts w:asciiTheme="minorHAnsi" w:hAnsiTheme="minorHAnsi" w:cs="Arial"/>
          <w:bCs/>
          <w:sz w:val="22"/>
        </w:rPr>
      </w:pPr>
      <w:r>
        <w:rPr>
          <w:rFonts w:asciiTheme="minorHAnsi" w:hAnsiTheme="minorHAnsi" w:cs="Arial"/>
          <w:bCs/>
          <w:sz w:val="22"/>
        </w:rPr>
        <w:t>Conditions to Avoid</w:t>
      </w:r>
      <w:r>
        <w:rPr>
          <w:rFonts w:asciiTheme="minorHAnsi" w:hAnsiTheme="minorHAnsi" w:cs="Arial"/>
          <w:bCs/>
          <w:sz w:val="22"/>
        </w:rPr>
        <w:tab/>
        <w:t>Contact with excessive heat, open flame, sparks or ignition sources.</w:t>
      </w:r>
    </w:p>
    <w:p w:rsidR="005A4128" w:rsidRDefault="005A4128" w:rsidP="005A4128">
      <w:pPr>
        <w:autoSpaceDE w:val="0"/>
        <w:autoSpaceDN w:val="0"/>
        <w:adjustRightInd w:val="0"/>
        <w:ind w:left="3600" w:hanging="2970"/>
        <w:rPr>
          <w:rFonts w:asciiTheme="minorHAnsi" w:hAnsiTheme="minorHAnsi" w:cs="Arial"/>
          <w:bCs/>
          <w:sz w:val="22"/>
        </w:rPr>
      </w:pPr>
      <w:r>
        <w:rPr>
          <w:rFonts w:asciiTheme="minorHAnsi" w:hAnsiTheme="minorHAnsi" w:cs="Arial"/>
          <w:bCs/>
          <w:sz w:val="22"/>
        </w:rPr>
        <w:t>Materials to Avoid</w:t>
      </w:r>
      <w:r>
        <w:rPr>
          <w:rFonts w:asciiTheme="minorHAnsi" w:hAnsiTheme="minorHAnsi" w:cs="Arial"/>
          <w:bCs/>
          <w:sz w:val="22"/>
        </w:rPr>
        <w:tab/>
        <w:t xml:space="preserve">Strong oxidizing agents, chromic anhydride, lead perchlorate, and perchloric acids.  </w:t>
      </w:r>
    </w:p>
    <w:p w:rsidR="005A4128" w:rsidRDefault="005A4128" w:rsidP="005A4128">
      <w:pPr>
        <w:autoSpaceDE w:val="0"/>
        <w:autoSpaceDN w:val="0"/>
        <w:adjustRightInd w:val="0"/>
        <w:ind w:left="3600" w:hanging="2970"/>
        <w:rPr>
          <w:rFonts w:asciiTheme="minorHAnsi" w:hAnsiTheme="minorHAnsi" w:cs="Arial"/>
          <w:bCs/>
          <w:sz w:val="22"/>
        </w:rPr>
      </w:pPr>
      <w:r>
        <w:rPr>
          <w:rFonts w:asciiTheme="minorHAnsi" w:hAnsiTheme="minorHAnsi" w:cs="Arial"/>
          <w:bCs/>
          <w:sz w:val="22"/>
        </w:rPr>
        <w:t>Hazardous Products</w:t>
      </w:r>
      <w:r>
        <w:rPr>
          <w:rFonts w:asciiTheme="minorHAnsi" w:hAnsiTheme="minorHAnsi" w:cs="Arial"/>
          <w:bCs/>
          <w:sz w:val="22"/>
        </w:rPr>
        <w:tab/>
        <w:t>May form carbon monoxide and carbon diode during combustion and emit</w:t>
      </w:r>
    </w:p>
    <w:p w:rsidR="005A4128" w:rsidRDefault="005A4128" w:rsidP="005A4128">
      <w:pPr>
        <w:autoSpaceDE w:val="0"/>
        <w:autoSpaceDN w:val="0"/>
        <w:adjustRightInd w:val="0"/>
        <w:ind w:left="3600" w:hanging="2970"/>
        <w:rPr>
          <w:rFonts w:asciiTheme="minorHAnsi" w:hAnsiTheme="minorHAnsi" w:cs="Arial"/>
          <w:bCs/>
          <w:sz w:val="22"/>
        </w:rPr>
      </w:pPr>
      <w:r>
        <w:rPr>
          <w:rFonts w:asciiTheme="minorHAnsi" w:hAnsiTheme="minorHAnsi" w:cs="Arial"/>
          <w:bCs/>
          <w:sz w:val="22"/>
        </w:rPr>
        <w:tab/>
        <w:t xml:space="preserve">an acrid smoke with irritating fumes.  </w:t>
      </w:r>
    </w:p>
    <w:p w:rsidR="005A4128" w:rsidRDefault="005A4128" w:rsidP="005A4128">
      <w:pPr>
        <w:autoSpaceDE w:val="0"/>
        <w:autoSpaceDN w:val="0"/>
        <w:adjustRightInd w:val="0"/>
        <w:ind w:left="3600" w:hanging="2970"/>
        <w:rPr>
          <w:rFonts w:asciiTheme="minorHAnsi" w:hAnsiTheme="minorHAnsi" w:cs="Arial"/>
          <w:bCs/>
          <w:sz w:val="22"/>
        </w:rPr>
      </w:pPr>
      <w:r>
        <w:rPr>
          <w:rFonts w:asciiTheme="minorHAnsi" w:hAnsiTheme="minorHAnsi" w:cs="Arial"/>
          <w:bCs/>
          <w:sz w:val="22"/>
        </w:rPr>
        <w:t>Hazardous Polymerization</w:t>
      </w:r>
      <w:r>
        <w:rPr>
          <w:rFonts w:asciiTheme="minorHAnsi" w:hAnsiTheme="minorHAnsi" w:cs="Arial"/>
          <w:bCs/>
          <w:sz w:val="22"/>
        </w:rPr>
        <w:tab/>
        <w:t xml:space="preserve">Does not occur.  </w:t>
      </w:r>
    </w:p>
    <w:p w:rsidR="003F552E" w:rsidRDefault="001D0D5C" w:rsidP="001D0D5C">
      <w:pPr>
        <w:autoSpaceDE w:val="0"/>
        <w:autoSpaceDN w:val="0"/>
        <w:adjustRightInd w:val="0"/>
        <w:ind w:left="630"/>
        <w:rPr>
          <w:rFonts w:asciiTheme="minorHAnsi" w:hAnsiTheme="minorHAnsi" w:cs="Arial"/>
          <w:bCs/>
          <w:sz w:val="22"/>
        </w:rPr>
      </w:pPr>
      <w:bookmarkStart w:id="3" w:name="_Hlk482013703"/>
      <w:r>
        <w:rPr>
          <w:rFonts w:asciiTheme="minorHAnsi" w:hAnsiTheme="minorHAnsi" w:cs="Arial"/>
          <w:bCs/>
          <w:sz w:val="22"/>
        </w:rPr>
        <w:t xml:space="preserve"> </w:t>
      </w:r>
    </w:p>
    <w:p w:rsidR="001D0D5C" w:rsidRDefault="006B5BF9" w:rsidP="001D0D5C">
      <w:pPr>
        <w:pBdr>
          <w:top w:val="single" w:sz="12" w:space="1" w:color="auto"/>
          <w:bottom w:val="single" w:sz="12" w:space="1" w:color="auto"/>
        </w:pBdr>
        <w:autoSpaceDE w:val="0"/>
        <w:autoSpaceDN w:val="0"/>
        <w:adjustRightInd w:val="0"/>
        <w:ind w:left="630"/>
        <w:rPr>
          <w:rFonts w:asciiTheme="minorHAnsi" w:hAnsiTheme="minorHAnsi" w:cs="Arial"/>
          <w:bCs/>
          <w:sz w:val="22"/>
        </w:rPr>
      </w:pPr>
      <w:r>
        <w:rPr>
          <w:rFonts w:asciiTheme="minorHAnsi" w:hAnsiTheme="minorHAnsi" w:cs="Arial"/>
          <w:bCs/>
          <w:sz w:val="22"/>
        </w:rPr>
        <w:t>SECTION 4  -  FIRST AID MEASURES</w:t>
      </w:r>
    </w:p>
    <w:p w:rsidR="00AC7C9A" w:rsidRDefault="00AC7C9A" w:rsidP="00AC7C9A">
      <w:pPr>
        <w:autoSpaceDE w:val="0"/>
        <w:autoSpaceDN w:val="0"/>
        <w:adjustRightInd w:val="0"/>
        <w:ind w:left="3600" w:hanging="2970"/>
        <w:rPr>
          <w:rFonts w:asciiTheme="minorHAnsi" w:hAnsiTheme="minorHAnsi" w:cs="Arial"/>
          <w:bCs/>
          <w:sz w:val="22"/>
        </w:rPr>
      </w:pPr>
    </w:p>
    <w:p w:rsidR="00AC7C9A" w:rsidRDefault="00AC7C9A"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Exposure Limits</w:t>
      </w:r>
      <w:r>
        <w:rPr>
          <w:rFonts w:asciiTheme="minorHAnsi" w:hAnsiTheme="minorHAnsi" w:cs="Arial"/>
          <w:bCs/>
          <w:sz w:val="22"/>
        </w:rPr>
        <w:tab/>
        <w:t>200 ppm TWA</w:t>
      </w:r>
    </w:p>
    <w:p w:rsidR="00AC7C9A" w:rsidRDefault="00AC7C9A"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ab/>
        <w:t>250 STEL ACGIH &amp; OSHA</w:t>
      </w:r>
    </w:p>
    <w:bookmarkEnd w:id="3"/>
    <w:p w:rsidR="009F5028" w:rsidRPr="00AC7C9A" w:rsidRDefault="009F5028" w:rsidP="00562936">
      <w:pPr>
        <w:spacing w:after="60"/>
        <w:ind w:left="630"/>
        <w:rPr>
          <w:rFonts w:ascii="Calibri" w:hAnsi="Calibri"/>
          <w:sz w:val="22"/>
        </w:rPr>
      </w:pPr>
      <w:r w:rsidRPr="00AC7C9A">
        <w:rPr>
          <w:rFonts w:ascii="Calibri" w:hAnsi="Calibri"/>
          <w:sz w:val="22"/>
        </w:rPr>
        <w:t xml:space="preserve">Effects </w:t>
      </w:r>
      <w:r w:rsidR="00AC7C9A" w:rsidRPr="00AC7C9A">
        <w:rPr>
          <w:rFonts w:ascii="Calibri" w:hAnsi="Calibri"/>
          <w:sz w:val="22"/>
        </w:rPr>
        <w:t>of Short-Term (Acute) Exposure</w:t>
      </w:r>
    </w:p>
    <w:p w:rsidR="009F5028" w:rsidRPr="009F5028" w:rsidRDefault="009F5028" w:rsidP="00577AFD">
      <w:pPr>
        <w:spacing w:after="60" w:line="259" w:lineRule="auto"/>
        <w:ind w:left="3600" w:hanging="2430"/>
        <w:rPr>
          <w:rFonts w:ascii="Calibri" w:hAnsi="Calibri"/>
          <w:sz w:val="22"/>
        </w:rPr>
      </w:pPr>
      <w:r>
        <w:rPr>
          <w:rFonts w:ascii="Calibri" w:hAnsi="Calibri"/>
          <w:sz w:val="22"/>
        </w:rPr>
        <w:t>Eye Contact</w:t>
      </w:r>
      <w:r>
        <w:rPr>
          <w:rFonts w:ascii="Calibri" w:hAnsi="Calibri"/>
          <w:sz w:val="22"/>
        </w:rPr>
        <w:tab/>
      </w:r>
      <w:r w:rsidRPr="009F5028">
        <w:rPr>
          <w:rFonts w:ascii="Calibri" w:hAnsi="Calibri"/>
          <w:sz w:val="22"/>
        </w:rPr>
        <w:t xml:space="preserve">Methanol is a mild to moderate eye irritant. High Vapor concentration or liquid contact with eyes causes irritation, tearing, and burning.  </w:t>
      </w:r>
    </w:p>
    <w:p w:rsidR="009F5028" w:rsidRPr="009F5028" w:rsidRDefault="009F5028" w:rsidP="00577AFD">
      <w:pPr>
        <w:spacing w:after="60" w:line="259" w:lineRule="auto"/>
        <w:ind w:left="3600" w:hanging="2430"/>
        <w:rPr>
          <w:rFonts w:ascii="Calibri" w:hAnsi="Calibri"/>
          <w:sz w:val="22"/>
        </w:rPr>
      </w:pPr>
      <w:r>
        <w:rPr>
          <w:rFonts w:ascii="Calibri" w:hAnsi="Calibri"/>
          <w:sz w:val="22"/>
        </w:rPr>
        <w:t>Skin Contact</w:t>
      </w:r>
      <w:r>
        <w:rPr>
          <w:rFonts w:ascii="Calibri" w:hAnsi="Calibri"/>
          <w:sz w:val="22"/>
        </w:rPr>
        <w:tab/>
      </w:r>
      <w:r w:rsidRPr="009F5028">
        <w:rPr>
          <w:rFonts w:ascii="Calibri" w:hAnsi="Calibri"/>
          <w:sz w:val="22"/>
        </w:rPr>
        <w:t xml:space="preserve">Methanol is moderately irritating to the skin. Methanol can be absorbed through the skin and harmful effects have been reported by this route of entry. Effects are similar to those described in “inhalation.”  </w:t>
      </w:r>
    </w:p>
    <w:p w:rsidR="009F5028" w:rsidRDefault="009F5028" w:rsidP="00577AFD">
      <w:pPr>
        <w:spacing w:after="60" w:line="259" w:lineRule="auto"/>
        <w:ind w:left="3600" w:hanging="2430"/>
        <w:rPr>
          <w:rFonts w:ascii="Calibri" w:hAnsi="Calibri"/>
          <w:sz w:val="22"/>
        </w:rPr>
      </w:pPr>
      <w:r w:rsidRPr="009F5028">
        <w:rPr>
          <w:rFonts w:ascii="Calibri" w:hAnsi="Calibri"/>
          <w:sz w:val="22"/>
        </w:rPr>
        <w:t>Inhal</w:t>
      </w:r>
      <w:r>
        <w:rPr>
          <w:rFonts w:ascii="Calibri" w:hAnsi="Calibri"/>
          <w:sz w:val="22"/>
        </w:rPr>
        <w:t>ation</w:t>
      </w:r>
      <w:r w:rsidRPr="009F5028">
        <w:rPr>
          <w:rFonts w:ascii="Calibri" w:hAnsi="Calibri"/>
          <w:sz w:val="22"/>
        </w:rPr>
        <w:t xml:space="preserve"> </w:t>
      </w:r>
      <w:r>
        <w:rPr>
          <w:rFonts w:ascii="Calibri" w:hAnsi="Calibri"/>
          <w:sz w:val="22"/>
        </w:rPr>
        <w:tab/>
      </w:r>
      <w:r w:rsidRPr="009F5028">
        <w:rPr>
          <w:rFonts w:ascii="Calibri" w:hAnsi="Calibri"/>
          <w:sz w:val="22"/>
        </w:rPr>
        <w:t xml:space="preserve">Inhalation of high airborne concentrations can also irritate mucous membranes, cause headaches, sleepiness, nausea, confusion, loss of consciousness, digestive and visual disturbances and even death.  </w:t>
      </w:r>
    </w:p>
    <w:p w:rsidR="00A71AEB" w:rsidRPr="00AC7C9A" w:rsidRDefault="00A71AEB" w:rsidP="00577AFD">
      <w:pPr>
        <w:spacing w:after="60"/>
        <w:ind w:left="3600" w:hanging="2430"/>
        <w:rPr>
          <w:rFonts w:ascii="Calibri" w:hAnsi="Calibri"/>
          <w:sz w:val="22"/>
        </w:rPr>
      </w:pPr>
      <w:r>
        <w:rPr>
          <w:rFonts w:ascii="Calibri" w:hAnsi="Calibri"/>
          <w:sz w:val="22"/>
        </w:rPr>
        <w:t>Ingestion</w:t>
      </w:r>
      <w:r>
        <w:rPr>
          <w:rFonts w:ascii="Calibri" w:hAnsi="Calibri"/>
          <w:sz w:val="22"/>
        </w:rPr>
        <w:tab/>
      </w:r>
      <w:r w:rsidRPr="009F5028">
        <w:rPr>
          <w:rFonts w:ascii="Calibri" w:hAnsi="Calibri"/>
          <w:sz w:val="22"/>
        </w:rPr>
        <w:t xml:space="preserve">Swallowing even small amounts of methanol could potentially cause blindness or death. Effects of sub lethal doses may be nausea, headache, abdominal pain, vomiting, and visual disturbances ranging from blurred vision to light sensitivity.   </w:t>
      </w:r>
      <w:r>
        <w:rPr>
          <w:rFonts w:asciiTheme="minorHAnsi" w:hAnsiTheme="minorHAnsi" w:cs="Arial"/>
          <w:bCs/>
          <w:sz w:val="22"/>
        </w:rPr>
        <w:t xml:space="preserve"> </w:t>
      </w:r>
    </w:p>
    <w:p w:rsidR="009F5028" w:rsidRPr="009F5028" w:rsidRDefault="009F5028" w:rsidP="00577AFD">
      <w:pPr>
        <w:spacing w:after="60"/>
        <w:ind w:left="3600" w:hanging="2430"/>
        <w:rPr>
          <w:rFonts w:ascii="Calibri" w:hAnsi="Calibri"/>
          <w:sz w:val="22"/>
        </w:rPr>
      </w:pPr>
      <w:r w:rsidRPr="009F5028">
        <w:rPr>
          <w:rFonts w:ascii="Calibri" w:hAnsi="Calibri"/>
          <w:sz w:val="22"/>
        </w:rPr>
        <w:t xml:space="preserve">NOTE: </w:t>
      </w:r>
      <w:r w:rsidR="00562936">
        <w:rPr>
          <w:rFonts w:ascii="Calibri" w:hAnsi="Calibri"/>
          <w:sz w:val="22"/>
        </w:rPr>
        <w:tab/>
      </w:r>
      <w:r w:rsidRPr="009F5028">
        <w:rPr>
          <w:rFonts w:ascii="Calibri" w:hAnsi="Calibri"/>
          <w:sz w:val="22"/>
        </w:rPr>
        <w:t xml:space="preserve">Odor threshold of methanol is several times higher than the TLV-TWA. </w:t>
      </w:r>
    </w:p>
    <w:p w:rsidR="009F5028" w:rsidRPr="009F5028" w:rsidRDefault="00A71AEB" w:rsidP="00A71AEB">
      <w:pPr>
        <w:rPr>
          <w:rFonts w:ascii="Calibri" w:hAnsi="Calibri"/>
          <w:sz w:val="22"/>
        </w:rPr>
      </w:pPr>
      <w:r>
        <w:rPr>
          <w:rFonts w:ascii="Calibri" w:hAnsi="Calibri"/>
          <w:sz w:val="22"/>
        </w:rPr>
        <w:br w:type="page"/>
      </w:r>
      <w:r w:rsidR="009F5028" w:rsidRPr="009F5028">
        <w:rPr>
          <w:rFonts w:ascii="Calibri" w:hAnsi="Calibri"/>
          <w:sz w:val="22"/>
        </w:rPr>
        <w:lastRenderedPageBreak/>
        <w:t xml:space="preserve"> </w:t>
      </w:r>
    </w:p>
    <w:p w:rsidR="009F5028" w:rsidRDefault="009F5028" w:rsidP="00562936">
      <w:pPr>
        <w:pBdr>
          <w:top w:val="single" w:sz="12" w:space="1" w:color="auto"/>
          <w:bottom w:val="single" w:sz="12" w:space="1" w:color="auto"/>
        </w:pBdr>
        <w:autoSpaceDE w:val="0"/>
        <w:autoSpaceDN w:val="0"/>
        <w:adjustRightInd w:val="0"/>
        <w:spacing w:after="60"/>
        <w:ind w:left="630"/>
        <w:rPr>
          <w:rFonts w:asciiTheme="minorHAnsi" w:hAnsiTheme="minorHAnsi" w:cs="Arial"/>
          <w:bCs/>
          <w:sz w:val="22"/>
        </w:rPr>
      </w:pPr>
      <w:r>
        <w:rPr>
          <w:rFonts w:asciiTheme="minorHAnsi" w:hAnsiTheme="minorHAnsi" w:cs="Arial"/>
          <w:bCs/>
          <w:sz w:val="22"/>
        </w:rPr>
        <w:t>SECTION 4  -  FIRST AID MEASURES (continued)</w:t>
      </w:r>
    </w:p>
    <w:p w:rsidR="00A71AEB" w:rsidRDefault="00A71AEB" w:rsidP="00562936">
      <w:pPr>
        <w:spacing w:after="60"/>
        <w:ind w:left="3600" w:hanging="2970"/>
        <w:rPr>
          <w:rFonts w:ascii="Calibri" w:hAnsi="Calibri"/>
          <w:sz w:val="22"/>
        </w:rPr>
      </w:pPr>
    </w:p>
    <w:p w:rsidR="009F5028" w:rsidRDefault="009F5028" w:rsidP="00562936">
      <w:pPr>
        <w:spacing w:after="60"/>
        <w:ind w:left="3600" w:hanging="2970"/>
        <w:rPr>
          <w:rFonts w:ascii="Calibri" w:hAnsi="Calibri"/>
          <w:sz w:val="22"/>
        </w:rPr>
      </w:pPr>
      <w:r w:rsidRPr="009F5028">
        <w:rPr>
          <w:rFonts w:ascii="Calibri" w:hAnsi="Calibri"/>
          <w:sz w:val="22"/>
        </w:rPr>
        <w:t xml:space="preserve">Effects </w:t>
      </w:r>
      <w:r w:rsidR="00644BD7">
        <w:rPr>
          <w:rFonts w:ascii="Calibri" w:hAnsi="Calibri"/>
          <w:sz w:val="22"/>
        </w:rPr>
        <w:t>of Long-Term (Chronic) Exposure</w:t>
      </w:r>
      <w:r w:rsidRPr="009F5028">
        <w:rPr>
          <w:rFonts w:ascii="Calibri" w:hAnsi="Calibri"/>
          <w:sz w:val="22"/>
        </w:rPr>
        <w:t xml:space="preserve"> </w:t>
      </w:r>
    </w:p>
    <w:p w:rsidR="009F5028" w:rsidRPr="009F5028" w:rsidRDefault="009F5028" w:rsidP="00562936">
      <w:pPr>
        <w:spacing w:after="60"/>
        <w:ind w:left="3600" w:hanging="2520"/>
        <w:rPr>
          <w:rFonts w:ascii="Calibri" w:hAnsi="Calibri"/>
          <w:sz w:val="22"/>
        </w:rPr>
      </w:pPr>
      <w:r>
        <w:rPr>
          <w:rFonts w:ascii="Calibri" w:hAnsi="Calibri"/>
          <w:sz w:val="22"/>
        </w:rPr>
        <w:t>Inhalation</w:t>
      </w:r>
      <w:r w:rsidR="00617BD4">
        <w:rPr>
          <w:rFonts w:ascii="Calibri" w:hAnsi="Calibri"/>
          <w:sz w:val="22"/>
        </w:rPr>
        <w:t xml:space="preserve"> / Skin Contact</w:t>
      </w:r>
      <w:r>
        <w:rPr>
          <w:rFonts w:ascii="Calibri" w:hAnsi="Calibri"/>
          <w:sz w:val="22"/>
        </w:rPr>
        <w:tab/>
      </w:r>
      <w:r w:rsidRPr="009F5028">
        <w:rPr>
          <w:rFonts w:ascii="Calibri" w:hAnsi="Calibri"/>
          <w:sz w:val="22"/>
        </w:rPr>
        <w:t xml:space="preserve">Repeated exposure by inhalation or absorption may cause systemic poisoning, brain disorders, impaired vision, and blindness. Inhalation may worsen conditions such as emphysema or bronchitis. Repeated skin contact may cause dermal irritation, dryness, and cracking.  </w:t>
      </w:r>
    </w:p>
    <w:p w:rsidR="009F5028" w:rsidRDefault="009F5028" w:rsidP="00A71AEB">
      <w:pPr>
        <w:spacing w:after="60" w:line="259" w:lineRule="auto"/>
        <w:ind w:left="3600" w:hanging="2970"/>
        <w:rPr>
          <w:rFonts w:ascii="Calibri" w:hAnsi="Calibri"/>
          <w:sz w:val="22"/>
        </w:rPr>
      </w:pPr>
      <w:r w:rsidRPr="009F5028">
        <w:rPr>
          <w:rFonts w:ascii="Calibri" w:hAnsi="Calibri"/>
          <w:sz w:val="22"/>
        </w:rPr>
        <w:t xml:space="preserve"> Medical Co</w:t>
      </w:r>
      <w:r w:rsidR="00644BD7">
        <w:rPr>
          <w:rFonts w:ascii="Calibri" w:hAnsi="Calibri"/>
          <w:sz w:val="22"/>
        </w:rPr>
        <w:t>nditions Aggravated By Exposure</w:t>
      </w:r>
      <w:r w:rsidRPr="009F5028">
        <w:rPr>
          <w:rFonts w:ascii="Calibri" w:hAnsi="Calibri"/>
          <w:sz w:val="22"/>
        </w:rPr>
        <w:t xml:space="preserve"> </w:t>
      </w:r>
    </w:p>
    <w:p w:rsidR="00AC7C9A" w:rsidRPr="00AC7C9A" w:rsidRDefault="00617BD4" w:rsidP="00562936">
      <w:pPr>
        <w:spacing w:after="60"/>
        <w:ind w:left="3690" w:hanging="2610"/>
        <w:rPr>
          <w:rFonts w:ascii="Calibri" w:hAnsi="Calibri"/>
          <w:sz w:val="22"/>
        </w:rPr>
      </w:pPr>
      <w:r>
        <w:rPr>
          <w:rFonts w:ascii="Calibri" w:hAnsi="Calibri"/>
          <w:sz w:val="22"/>
        </w:rPr>
        <w:t>Inhalation</w:t>
      </w:r>
      <w:r>
        <w:rPr>
          <w:rFonts w:ascii="Calibri" w:hAnsi="Calibri"/>
          <w:sz w:val="22"/>
        </w:rPr>
        <w:tab/>
      </w:r>
      <w:r w:rsidR="009F5028" w:rsidRPr="009F5028">
        <w:rPr>
          <w:rFonts w:ascii="Calibri" w:hAnsi="Calibri"/>
          <w:sz w:val="22"/>
        </w:rPr>
        <w:t>Emphysema or bronchitis</w:t>
      </w:r>
      <w:r w:rsidR="00AC7C9A">
        <w:rPr>
          <w:rFonts w:ascii="Calibri" w:hAnsi="Calibri"/>
          <w:sz w:val="22"/>
        </w:rPr>
        <w:t xml:space="preserve"> can be aggravated with exposure</w:t>
      </w:r>
      <w:r w:rsidR="009F5028" w:rsidRPr="009F5028">
        <w:rPr>
          <w:rFonts w:ascii="Calibri" w:hAnsi="Calibri"/>
          <w:sz w:val="22"/>
        </w:rPr>
        <w:t xml:space="preserve">.  </w:t>
      </w:r>
      <w:r w:rsidR="00AC7C9A">
        <w:rPr>
          <w:rFonts w:asciiTheme="minorHAnsi" w:hAnsiTheme="minorHAnsi" w:cs="Arial"/>
          <w:bCs/>
          <w:sz w:val="22"/>
        </w:rPr>
        <w:t xml:space="preserve">Methanol exposure may aggravate existing eye, skin, kidney and liver disorders.  </w:t>
      </w:r>
    </w:p>
    <w:p w:rsidR="00AC7C9A" w:rsidRDefault="00AC7C9A"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Emergency and First Aid Procedures</w:t>
      </w:r>
    </w:p>
    <w:p w:rsidR="00AC7C9A" w:rsidRDefault="00AC7C9A" w:rsidP="00562936">
      <w:pPr>
        <w:autoSpaceDE w:val="0"/>
        <w:autoSpaceDN w:val="0"/>
        <w:adjustRightInd w:val="0"/>
        <w:spacing w:after="60"/>
        <w:ind w:left="3600" w:hanging="2520"/>
        <w:rPr>
          <w:rFonts w:asciiTheme="minorHAnsi" w:hAnsiTheme="minorHAnsi" w:cs="Arial"/>
          <w:bCs/>
          <w:sz w:val="22"/>
        </w:rPr>
      </w:pPr>
      <w:r>
        <w:rPr>
          <w:rFonts w:asciiTheme="minorHAnsi" w:hAnsiTheme="minorHAnsi" w:cs="Arial"/>
          <w:bCs/>
          <w:sz w:val="22"/>
        </w:rPr>
        <w:t>Swallowing</w:t>
      </w:r>
      <w:r>
        <w:rPr>
          <w:rFonts w:asciiTheme="minorHAnsi" w:hAnsiTheme="minorHAnsi" w:cs="Arial"/>
          <w:bCs/>
          <w:sz w:val="22"/>
        </w:rPr>
        <w:tab/>
        <w:t xml:space="preserve">Induce vomiting of conscious patient immediately by giving two glasses of water and pressing finger down throat.  Drink a large amount of water, milk or sodium bicarbonate to dilute materials in stomach.  Contact a physician immediately.  </w:t>
      </w:r>
    </w:p>
    <w:p w:rsidR="00AC7C9A" w:rsidRDefault="00AC7C9A" w:rsidP="00562936">
      <w:pPr>
        <w:spacing w:after="60"/>
        <w:ind w:left="3600" w:hanging="2520"/>
        <w:rPr>
          <w:rFonts w:asciiTheme="minorHAnsi" w:hAnsiTheme="minorHAnsi" w:cs="Arial"/>
          <w:bCs/>
          <w:sz w:val="22"/>
        </w:rPr>
      </w:pPr>
      <w:r>
        <w:rPr>
          <w:rFonts w:asciiTheme="minorHAnsi" w:hAnsiTheme="minorHAnsi" w:cs="Arial"/>
          <w:bCs/>
          <w:sz w:val="22"/>
        </w:rPr>
        <w:t>Skin</w:t>
      </w:r>
      <w:r>
        <w:rPr>
          <w:rFonts w:asciiTheme="minorHAnsi" w:hAnsiTheme="minorHAnsi" w:cs="Arial"/>
          <w:bCs/>
          <w:sz w:val="22"/>
        </w:rPr>
        <w:tab/>
        <w:t xml:space="preserve">Remove contaminated clothing.  Wash skin with soap and large amounts of water.  Obtain medical attention if irritation persists.  Wash clothing before reuse.  </w:t>
      </w:r>
    </w:p>
    <w:p w:rsidR="00AC7C9A" w:rsidRDefault="00AC7C9A" w:rsidP="00562936">
      <w:pPr>
        <w:autoSpaceDE w:val="0"/>
        <w:autoSpaceDN w:val="0"/>
        <w:adjustRightInd w:val="0"/>
        <w:spacing w:after="60"/>
        <w:ind w:left="3600" w:hanging="2520"/>
        <w:rPr>
          <w:rFonts w:asciiTheme="minorHAnsi" w:hAnsiTheme="minorHAnsi" w:cs="Arial"/>
          <w:bCs/>
          <w:sz w:val="22"/>
        </w:rPr>
      </w:pPr>
      <w:r>
        <w:rPr>
          <w:rFonts w:asciiTheme="minorHAnsi" w:hAnsiTheme="minorHAnsi" w:cs="Arial"/>
          <w:bCs/>
          <w:sz w:val="22"/>
        </w:rPr>
        <w:t>Inhalation</w:t>
      </w:r>
      <w:r>
        <w:rPr>
          <w:rFonts w:asciiTheme="minorHAnsi" w:hAnsiTheme="minorHAnsi" w:cs="Arial"/>
          <w:bCs/>
          <w:sz w:val="22"/>
        </w:rPr>
        <w:tab/>
        <w:t xml:space="preserve">Move to fresh air.  Give artificial respiration if not breathing.  If breathing is difficult, oxygen may be given by qualitied personnel.  Obtain medication attention.  </w:t>
      </w:r>
    </w:p>
    <w:p w:rsidR="00524A58" w:rsidRDefault="00AC7C9A" w:rsidP="00562936">
      <w:pPr>
        <w:autoSpaceDE w:val="0"/>
        <w:autoSpaceDN w:val="0"/>
        <w:adjustRightInd w:val="0"/>
        <w:spacing w:after="60"/>
        <w:ind w:left="3600" w:hanging="2520"/>
        <w:rPr>
          <w:rFonts w:asciiTheme="minorHAnsi" w:hAnsiTheme="minorHAnsi" w:cs="Arial"/>
          <w:bCs/>
          <w:sz w:val="22"/>
        </w:rPr>
      </w:pPr>
      <w:r>
        <w:rPr>
          <w:rFonts w:asciiTheme="minorHAnsi" w:hAnsiTheme="minorHAnsi" w:cs="Arial"/>
          <w:bCs/>
          <w:sz w:val="22"/>
        </w:rPr>
        <w:t>Eyes</w:t>
      </w:r>
      <w:r>
        <w:rPr>
          <w:rFonts w:asciiTheme="minorHAnsi" w:hAnsiTheme="minorHAnsi" w:cs="Arial"/>
          <w:bCs/>
          <w:sz w:val="22"/>
        </w:rPr>
        <w:tab/>
        <w:t xml:space="preserve">Flush eyes with water for at least 15 minutes.  Contact a physician immediately. </w:t>
      </w:r>
    </w:p>
    <w:p w:rsidR="00A71AEB" w:rsidRDefault="00AC7C9A" w:rsidP="00A71AEB">
      <w:pPr>
        <w:autoSpaceDE w:val="0"/>
        <w:autoSpaceDN w:val="0"/>
        <w:adjustRightInd w:val="0"/>
        <w:spacing w:after="60"/>
        <w:ind w:left="3600" w:hanging="2520"/>
        <w:rPr>
          <w:rFonts w:asciiTheme="minorHAnsi" w:hAnsiTheme="minorHAnsi" w:cs="Arial"/>
          <w:bCs/>
          <w:sz w:val="22"/>
        </w:rPr>
      </w:pPr>
      <w:r>
        <w:rPr>
          <w:rFonts w:asciiTheme="minorHAnsi" w:hAnsiTheme="minorHAnsi" w:cs="Arial"/>
          <w:bCs/>
          <w:sz w:val="22"/>
        </w:rPr>
        <w:t xml:space="preserve"> </w:t>
      </w:r>
    </w:p>
    <w:p w:rsidR="00524A58" w:rsidRPr="00524A58" w:rsidRDefault="00524A58" w:rsidP="00A71AEB">
      <w:pPr>
        <w:autoSpaceDE w:val="0"/>
        <w:autoSpaceDN w:val="0"/>
        <w:adjustRightInd w:val="0"/>
        <w:spacing w:after="60"/>
        <w:ind w:left="3600" w:hanging="2520"/>
        <w:rPr>
          <w:rFonts w:ascii="Calibri" w:hAnsi="Calibri"/>
          <w:sz w:val="22"/>
        </w:rPr>
      </w:pPr>
      <w:r w:rsidRPr="00524A58">
        <w:rPr>
          <w:rFonts w:ascii="Calibri" w:hAnsi="Calibri"/>
          <w:sz w:val="22"/>
        </w:rPr>
        <w:t>Note to Physician</w:t>
      </w:r>
      <w:r>
        <w:rPr>
          <w:rFonts w:ascii="Calibri" w:hAnsi="Calibri"/>
          <w:sz w:val="22"/>
        </w:rPr>
        <w:t xml:space="preserve"> </w:t>
      </w:r>
      <w:r>
        <w:rPr>
          <w:rFonts w:ascii="Calibri" w:hAnsi="Calibri"/>
          <w:sz w:val="22"/>
        </w:rPr>
        <w:tab/>
      </w:r>
      <w:r w:rsidRPr="00524A58">
        <w:rPr>
          <w:rFonts w:ascii="Calibri" w:hAnsi="Calibri"/>
          <w:sz w:val="22"/>
        </w:rPr>
        <w:t xml:space="preserve">Treat symptomatically. The severity of outcome following methanol ingestion may be more related to the time between ingestion and treatment, rather than the amount ingested. </w:t>
      </w:r>
      <w:r>
        <w:rPr>
          <w:rFonts w:ascii="Calibri" w:hAnsi="Calibri"/>
          <w:sz w:val="22"/>
        </w:rPr>
        <w:t xml:space="preserve"> </w:t>
      </w:r>
      <w:r w:rsidRPr="00524A58">
        <w:rPr>
          <w:rFonts w:ascii="Calibri" w:hAnsi="Calibri"/>
          <w:sz w:val="22"/>
        </w:rPr>
        <w:t>Therefore, there is a need for rapid treatment of any ingestion exposure</w:t>
      </w:r>
      <w:r>
        <w:rPr>
          <w:rFonts w:ascii="Calibri" w:hAnsi="Calibri"/>
          <w:sz w:val="22"/>
        </w:rPr>
        <w:t>.  A</w:t>
      </w:r>
      <w:r w:rsidRPr="00524A58">
        <w:rPr>
          <w:rFonts w:ascii="Calibri" w:hAnsi="Calibri"/>
          <w:sz w:val="22"/>
        </w:rPr>
        <w:t>cute exposure to methanol, either through ingestion or breathing a high airborne concentration can result in symptoms appearing between 40 minutes and 72 hours after exposure. Symptoms and signs are usually limited to CNS, ey</w:t>
      </w:r>
      <w:r>
        <w:rPr>
          <w:rFonts w:ascii="Calibri" w:hAnsi="Calibri"/>
          <w:sz w:val="22"/>
        </w:rPr>
        <w:t xml:space="preserve">es, and gastrointestinal tract.  </w:t>
      </w:r>
      <w:r w:rsidRPr="00524A58">
        <w:rPr>
          <w:rFonts w:ascii="Calibri" w:hAnsi="Calibri"/>
          <w:sz w:val="22"/>
        </w:rPr>
        <w:t xml:space="preserve">Because of the initial CNS’s effects of headache, vertigo, lethargy, and confusion, there may be an impression of ethanol intoxication. Blurred vision, decreased acuity, and photophobia are common complaints. Treatment protocols are available from most major hospitals and early collaboration with appropriate hospitals.  </w:t>
      </w:r>
    </w:p>
    <w:p w:rsidR="00524A58" w:rsidRPr="00524A58" w:rsidRDefault="00524A58" w:rsidP="00562936">
      <w:pPr>
        <w:spacing w:after="60" w:line="259" w:lineRule="auto"/>
        <w:ind w:left="3600" w:hanging="2520"/>
        <w:rPr>
          <w:rFonts w:ascii="Calibri" w:hAnsi="Calibri"/>
          <w:sz w:val="22"/>
        </w:rPr>
      </w:pPr>
      <w:r w:rsidRPr="00524A58">
        <w:rPr>
          <w:rFonts w:ascii="Calibri" w:hAnsi="Calibri"/>
          <w:sz w:val="22"/>
        </w:rPr>
        <w:t xml:space="preserve"> </w:t>
      </w:r>
    </w:p>
    <w:p w:rsidR="00524A58" w:rsidRPr="00524A58" w:rsidRDefault="00524A58" w:rsidP="00562936">
      <w:pPr>
        <w:spacing w:after="60" w:line="259" w:lineRule="auto"/>
        <w:ind w:left="3600" w:hanging="2520"/>
        <w:rPr>
          <w:rFonts w:ascii="Calibri" w:hAnsi="Calibri"/>
          <w:b/>
          <w:sz w:val="22"/>
        </w:rPr>
      </w:pPr>
      <w:r w:rsidRPr="00524A58">
        <w:rPr>
          <w:rFonts w:ascii="Calibri" w:hAnsi="Calibri"/>
          <w:b/>
          <w:i/>
          <w:sz w:val="22"/>
        </w:rPr>
        <w:t xml:space="preserve">Note: Emergency assistance may also be available from the local poison control center. </w:t>
      </w:r>
    </w:p>
    <w:p w:rsidR="00174C4D" w:rsidRDefault="00174C4D" w:rsidP="00562936">
      <w:pPr>
        <w:spacing w:after="60"/>
        <w:ind w:left="3600" w:firstLine="1085"/>
        <w:rPr>
          <w:rFonts w:asciiTheme="minorHAnsi" w:hAnsiTheme="minorHAnsi" w:cs="Arial"/>
          <w:bCs/>
          <w:sz w:val="22"/>
        </w:rPr>
      </w:pPr>
      <w:r>
        <w:rPr>
          <w:rFonts w:asciiTheme="minorHAnsi" w:hAnsiTheme="minorHAnsi" w:cs="Arial"/>
          <w:bCs/>
          <w:sz w:val="22"/>
        </w:rPr>
        <w:br w:type="page"/>
      </w:r>
    </w:p>
    <w:p w:rsidR="00174C4D" w:rsidRDefault="006B5BF9" w:rsidP="00562936">
      <w:pPr>
        <w:pBdr>
          <w:top w:val="single" w:sz="12" w:space="1" w:color="auto"/>
          <w:bottom w:val="single" w:sz="12" w:space="1" w:color="auto"/>
        </w:pBdr>
        <w:autoSpaceDE w:val="0"/>
        <w:autoSpaceDN w:val="0"/>
        <w:adjustRightInd w:val="0"/>
        <w:spacing w:after="60"/>
        <w:ind w:left="630"/>
        <w:rPr>
          <w:rFonts w:asciiTheme="minorHAnsi" w:hAnsiTheme="minorHAnsi" w:cs="Arial"/>
          <w:bCs/>
          <w:sz w:val="22"/>
        </w:rPr>
      </w:pPr>
      <w:r>
        <w:rPr>
          <w:rFonts w:asciiTheme="minorHAnsi" w:hAnsiTheme="minorHAnsi" w:cs="Arial"/>
          <w:bCs/>
          <w:sz w:val="22"/>
        </w:rPr>
        <w:lastRenderedPageBreak/>
        <w:t>SECTION 5</w:t>
      </w:r>
      <w:r w:rsidR="00174C4D">
        <w:rPr>
          <w:rFonts w:asciiTheme="minorHAnsi" w:hAnsiTheme="minorHAnsi" w:cs="Arial"/>
          <w:bCs/>
          <w:sz w:val="22"/>
        </w:rPr>
        <w:t xml:space="preserve"> -  FIRE FIGHT</w:t>
      </w:r>
      <w:r>
        <w:rPr>
          <w:rFonts w:asciiTheme="minorHAnsi" w:hAnsiTheme="minorHAnsi" w:cs="Arial"/>
          <w:bCs/>
          <w:sz w:val="22"/>
        </w:rPr>
        <w:t>ING &amp; EXPLOSION DATA</w:t>
      </w:r>
    </w:p>
    <w:p w:rsidR="00174C4D" w:rsidRDefault="00174C4D" w:rsidP="00562936">
      <w:pPr>
        <w:autoSpaceDE w:val="0"/>
        <w:autoSpaceDN w:val="0"/>
        <w:adjustRightInd w:val="0"/>
        <w:spacing w:after="60"/>
        <w:ind w:left="630"/>
        <w:rPr>
          <w:rFonts w:asciiTheme="minorHAnsi" w:hAnsiTheme="minorHAnsi" w:cs="Arial"/>
          <w:bCs/>
          <w:sz w:val="22"/>
        </w:rPr>
      </w:pPr>
    </w:p>
    <w:p w:rsidR="006B5BF9" w:rsidRDefault="006B5BF9"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Flash Point</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t>52°F / 11°C Method TCC</w:t>
      </w:r>
    </w:p>
    <w:p w:rsidR="006B5BF9" w:rsidRDefault="00524A58"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Autoignition</w:t>
      </w:r>
      <w:r>
        <w:rPr>
          <w:rFonts w:asciiTheme="minorHAnsi" w:hAnsiTheme="minorHAnsi" w:cs="Arial"/>
          <w:bCs/>
          <w:sz w:val="22"/>
        </w:rPr>
        <w:tab/>
      </w:r>
      <w:r>
        <w:rPr>
          <w:rFonts w:asciiTheme="minorHAnsi" w:hAnsiTheme="minorHAnsi" w:cs="Arial"/>
          <w:bCs/>
          <w:sz w:val="22"/>
        </w:rPr>
        <w:tab/>
      </w:r>
      <w:r>
        <w:rPr>
          <w:rFonts w:asciiTheme="minorHAnsi" w:hAnsiTheme="minorHAnsi" w:cs="Arial"/>
          <w:bCs/>
          <w:sz w:val="22"/>
        </w:rPr>
        <w:tab/>
      </w:r>
      <w:r w:rsidR="006B5BF9">
        <w:rPr>
          <w:rFonts w:asciiTheme="minorHAnsi" w:hAnsiTheme="minorHAnsi" w:cs="Arial"/>
          <w:bCs/>
          <w:sz w:val="22"/>
        </w:rPr>
        <w:t>7</w:t>
      </w:r>
      <w:r>
        <w:rPr>
          <w:rFonts w:asciiTheme="minorHAnsi" w:hAnsiTheme="minorHAnsi" w:cs="Arial"/>
          <w:bCs/>
          <w:sz w:val="22"/>
        </w:rPr>
        <w:t>2</w:t>
      </w:r>
      <w:r w:rsidR="006B5BF9">
        <w:rPr>
          <w:rFonts w:asciiTheme="minorHAnsi" w:hAnsiTheme="minorHAnsi" w:cs="Arial"/>
          <w:bCs/>
          <w:sz w:val="22"/>
        </w:rPr>
        <w:t>5°F / 385°C</w:t>
      </w:r>
    </w:p>
    <w:p w:rsidR="006B5BF9" w:rsidRDefault="00C10701"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Lower Explosive Limit</w:t>
      </w:r>
      <w:r>
        <w:rPr>
          <w:rFonts w:asciiTheme="minorHAnsi" w:hAnsiTheme="minorHAnsi" w:cs="Arial"/>
          <w:bCs/>
          <w:sz w:val="22"/>
        </w:rPr>
        <w:tab/>
      </w:r>
      <w:r>
        <w:rPr>
          <w:rFonts w:asciiTheme="minorHAnsi" w:hAnsiTheme="minorHAnsi" w:cs="Arial"/>
          <w:bCs/>
          <w:sz w:val="22"/>
        </w:rPr>
        <w:tab/>
        <w:t>5.5</w:t>
      </w:r>
      <w:r w:rsidR="00524A58">
        <w:rPr>
          <w:rFonts w:asciiTheme="minorHAnsi" w:hAnsiTheme="minorHAnsi" w:cs="Arial"/>
          <w:bCs/>
          <w:sz w:val="22"/>
        </w:rPr>
        <w:t>%</w:t>
      </w:r>
    </w:p>
    <w:p w:rsidR="005A4128" w:rsidRDefault="00524A58"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Upper Explosive Limit</w:t>
      </w:r>
      <w:r>
        <w:rPr>
          <w:rFonts w:asciiTheme="minorHAnsi" w:hAnsiTheme="minorHAnsi" w:cs="Arial"/>
          <w:bCs/>
          <w:sz w:val="22"/>
        </w:rPr>
        <w:tab/>
      </w:r>
      <w:r>
        <w:rPr>
          <w:rFonts w:asciiTheme="minorHAnsi" w:hAnsiTheme="minorHAnsi" w:cs="Arial"/>
          <w:bCs/>
          <w:sz w:val="22"/>
        </w:rPr>
        <w:tab/>
        <w:t>36</w:t>
      </w:r>
      <w:r w:rsidR="00C10701">
        <w:rPr>
          <w:rFonts w:asciiTheme="minorHAnsi" w:hAnsiTheme="minorHAnsi" w:cs="Arial"/>
          <w:bCs/>
          <w:sz w:val="22"/>
        </w:rPr>
        <w:t>.5</w:t>
      </w:r>
      <w:r>
        <w:rPr>
          <w:rFonts w:asciiTheme="minorHAnsi" w:hAnsiTheme="minorHAnsi" w:cs="Arial"/>
          <w:bCs/>
          <w:sz w:val="22"/>
        </w:rPr>
        <w:t>%</w:t>
      </w:r>
    </w:p>
    <w:p w:rsidR="005A4128" w:rsidRDefault="005A4128"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Sensitivity to Impact</w:t>
      </w:r>
      <w:r>
        <w:rPr>
          <w:rFonts w:asciiTheme="minorHAnsi" w:hAnsiTheme="minorHAnsi" w:cs="Arial"/>
          <w:bCs/>
          <w:sz w:val="22"/>
        </w:rPr>
        <w:tab/>
      </w:r>
      <w:r>
        <w:rPr>
          <w:rFonts w:asciiTheme="minorHAnsi" w:hAnsiTheme="minorHAnsi" w:cs="Arial"/>
          <w:bCs/>
          <w:sz w:val="22"/>
        </w:rPr>
        <w:tab/>
        <w:t>Low</w:t>
      </w:r>
    </w:p>
    <w:p w:rsidR="00524A58" w:rsidRDefault="005A4128"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Sensitivity to Static</w:t>
      </w:r>
      <w:r>
        <w:rPr>
          <w:rFonts w:asciiTheme="minorHAnsi" w:hAnsiTheme="minorHAnsi" w:cs="Arial"/>
          <w:bCs/>
          <w:sz w:val="22"/>
        </w:rPr>
        <w:tab/>
      </w:r>
      <w:r>
        <w:rPr>
          <w:rFonts w:asciiTheme="minorHAnsi" w:hAnsiTheme="minorHAnsi" w:cs="Arial"/>
          <w:bCs/>
          <w:sz w:val="22"/>
        </w:rPr>
        <w:tab/>
        <w:t>Low</w:t>
      </w:r>
    </w:p>
    <w:p w:rsidR="005A4128" w:rsidRDefault="005A4128"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Combustion Products</w:t>
      </w:r>
      <w:r>
        <w:rPr>
          <w:rFonts w:asciiTheme="minorHAnsi" w:hAnsiTheme="minorHAnsi" w:cs="Arial"/>
          <w:bCs/>
          <w:sz w:val="22"/>
        </w:rPr>
        <w:tab/>
      </w:r>
      <w:r>
        <w:rPr>
          <w:rFonts w:asciiTheme="minorHAnsi" w:hAnsiTheme="minorHAnsi" w:cs="Arial"/>
          <w:bCs/>
          <w:sz w:val="22"/>
        </w:rPr>
        <w:tab/>
        <w:t>Toxic gases and vapors; oxides; formaldehyde</w:t>
      </w:r>
    </w:p>
    <w:p w:rsidR="00174C4D" w:rsidRDefault="009B1A2D"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Unusual Fire and Explosion</w:t>
      </w:r>
      <w:r>
        <w:rPr>
          <w:rFonts w:asciiTheme="minorHAnsi" w:hAnsiTheme="minorHAnsi" w:cs="Arial"/>
          <w:bCs/>
          <w:sz w:val="22"/>
        </w:rPr>
        <w:tab/>
      </w:r>
      <w:r w:rsidR="005A4128">
        <w:rPr>
          <w:rFonts w:asciiTheme="minorHAnsi" w:hAnsiTheme="minorHAnsi" w:cs="Arial"/>
          <w:bCs/>
          <w:sz w:val="22"/>
        </w:rPr>
        <w:t xml:space="preserve">Stay upwind.  Isolate and restrict access to area.  </w:t>
      </w:r>
      <w:r>
        <w:rPr>
          <w:rFonts w:asciiTheme="minorHAnsi" w:hAnsiTheme="minorHAnsi" w:cs="Arial"/>
          <w:bCs/>
          <w:sz w:val="22"/>
        </w:rPr>
        <w:t xml:space="preserve">Vapors from this product are heavier than air and may travel a long distance along the ground and flashback.  Material can burn with little to no visible flame in the daylight.  Methanol water mixtures will burn unless very dilute.  Mixtures with 25% or more Methanol are OSHA Class I Flammable Liquids.  </w:t>
      </w:r>
    </w:p>
    <w:p w:rsidR="009B1A2D" w:rsidRDefault="009B1A2D"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Extinguishing Media</w:t>
      </w:r>
      <w:r>
        <w:rPr>
          <w:rFonts w:asciiTheme="minorHAnsi" w:hAnsiTheme="minorHAnsi" w:cs="Arial"/>
          <w:bCs/>
          <w:sz w:val="22"/>
        </w:rPr>
        <w:tab/>
        <w:t xml:space="preserve">Apply alcohol-type or all purpose-type foam by manufacturer’s recommended techniques for large fires.  Use carbon dioxide or dry chemical media for small fires.  </w:t>
      </w:r>
    </w:p>
    <w:p w:rsidR="00287FED" w:rsidRDefault="009B1A2D"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Special Fire Fighting</w:t>
      </w:r>
      <w:r w:rsidR="00743618">
        <w:rPr>
          <w:rFonts w:asciiTheme="minorHAnsi" w:hAnsiTheme="minorHAnsi" w:cs="Arial"/>
          <w:bCs/>
          <w:sz w:val="22"/>
        </w:rPr>
        <w:t xml:space="preserve"> Means</w:t>
      </w:r>
      <w:r w:rsidR="00743618">
        <w:rPr>
          <w:rFonts w:asciiTheme="minorHAnsi" w:hAnsiTheme="minorHAnsi" w:cs="Arial"/>
          <w:bCs/>
          <w:sz w:val="22"/>
        </w:rPr>
        <w:tab/>
      </w:r>
      <w:r w:rsidR="00524A58">
        <w:rPr>
          <w:rFonts w:asciiTheme="minorHAnsi" w:hAnsiTheme="minorHAnsi" w:cs="Arial"/>
          <w:bCs/>
          <w:sz w:val="22"/>
        </w:rPr>
        <w:t xml:space="preserve">Water will not cool methanol below its flashpoint.  </w:t>
      </w:r>
      <w:r w:rsidR="00743618">
        <w:rPr>
          <w:rFonts w:asciiTheme="minorHAnsi" w:hAnsiTheme="minorHAnsi" w:cs="Arial"/>
          <w:bCs/>
          <w:sz w:val="22"/>
        </w:rPr>
        <w:t xml:space="preserve">Use water spray to cool fire exposed containers and structures.  Avoid water streams which may splash and spread the flammable liquid.  Water spray can be used to reduce the intensity of the flames and dilute spills to a non-flammable mixture.  Fire fighters should use self-contained breaking equipment and bunker gear.  </w:t>
      </w:r>
    </w:p>
    <w:p w:rsidR="005A4128" w:rsidRPr="005A4128" w:rsidRDefault="005A4128" w:rsidP="00A71AEB">
      <w:pPr>
        <w:spacing w:after="60"/>
        <w:ind w:left="3600" w:hanging="2970"/>
        <w:rPr>
          <w:rFonts w:asciiTheme="minorHAnsi" w:hAnsiTheme="minorHAnsi"/>
          <w:sz w:val="22"/>
        </w:rPr>
      </w:pPr>
      <w:r>
        <w:rPr>
          <w:rFonts w:asciiTheme="minorHAnsi" w:hAnsiTheme="minorHAnsi"/>
          <w:sz w:val="22"/>
        </w:rPr>
        <w:tab/>
      </w:r>
      <w:r w:rsidRPr="005A4128">
        <w:rPr>
          <w:rFonts w:asciiTheme="minorHAnsi" w:hAnsiTheme="minorHAnsi"/>
          <w:sz w:val="22"/>
        </w:rPr>
        <w:t xml:space="preserve">Fight fire from maximum distance or use unmanned hose holders or monitor nozzles. Cool containers with flooding quantities of water until well after fire is out. Withdraw immediately in case of rising sound from venting safety devices or discoloration of tank. ALWAYS stay away from tanks engulfed in fire. Isolate for 800 meters (1/2 mile) in all directions; also consider initial evacuation for 800 meters (1/2 mile) in all directions. For massive fire, use unmanned hose holders or monitor nozzles; if this is impossible, withdraw from area and let fire burn. </w:t>
      </w:r>
    </w:p>
    <w:p w:rsidR="00743618" w:rsidRDefault="00743618" w:rsidP="00562936">
      <w:pPr>
        <w:autoSpaceDE w:val="0"/>
        <w:autoSpaceDN w:val="0"/>
        <w:adjustRightInd w:val="0"/>
        <w:spacing w:after="60"/>
        <w:ind w:left="3600" w:hanging="2970"/>
        <w:rPr>
          <w:rFonts w:asciiTheme="minorHAnsi" w:hAnsiTheme="minorHAnsi" w:cs="Arial"/>
          <w:bCs/>
          <w:sz w:val="22"/>
        </w:rPr>
      </w:pPr>
      <w:bookmarkStart w:id="4" w:name="_Hlk482025004"/>
    </w:p>
    <w:p w:rsidR="00743618" w:rsidRDefault="006B5BF9"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bookmarkStart w:id="5" w:name="_Hlk482193762"/>
      <w:r>
        <w:rPr>
          <w:rFonts w:asciiTheme="minorHAnsi" w:hAnsiTheme="minorHAnsi" w:cs="Arial"/>
          <w:bCs/>
          <w:sz w:val="22"/>
        </w:rPr>
        <w:t>SECTION 6 -  ACCIDENTAL RELEASE MEASURES</w:t>
      </w:r>
    </w:p>
    <w:bookmarkEnd w:id="5"/>
    <w:p w:rsidR="00280871" w:rsidRDefault="00280871" w:rsidP="00A71AEB">
      <w:pPr>
        <w:ind w:left="3600" w:hanging="2880"/>
        <w:rPr>
          <w:rFonts w:asciiTheme="minorHAnsi" w:hAnsiTheme="minorHAnsi"/>
          <w:sz w:val="22"/>
        </w:rPr>
      </w:pPr>
    </w:p>
    <w:p w:rsidR="00A71AEB" w:rsidRPr="00A71AEB" w:rsidRDefault="00280871" w:rsidP="00280871">
      <w:pPr>
        <w:spacing w:after="60"/>
        <w:ind w:left="3600" w:hanging="2880"/>
        <w:rPr>
          <w:rFonts w:asciiTheme="minorHAnsi" w:hAnsiTheme="minorHAnsi"/>
          <w:sz w:val="22"/>
        </w:rPr>
      </w:pPr>
      <w:r>
        <w:rPr>
          <w:rFonts w:asciiTheme="minorHAnsi" w:hAnsiTheme="minorHAnsi"/>
          <w:sz w:val="22"/>
        </w:rPr>
        <w:t>Overview</w:t>
      </w:r>
      <w:r>
        <w:rPr>
          <w:rFonts w:asciiTheme="minorHAnsi" w:hAnsiTheme="minorHAnsi"/>
          <w:sz w:val="22"/>
        </w:rPr>
        <w:tab/>
      </w:r>
      <w:r w:rsidR="00A71AEB" w:rsidRPr="00A71AEB">
        <w:rPr>
          <w:rFonts w:asciiTheme="minorHAnsi" w:hAnsiTheme="minorHAnsi"/>
          <w:sz w:val="22"/>
        </w:rPr>
        <w:t xml:space="preserve">Flammable liquid which can bum without a visible flame. Release can cause immediate risk of fire and explosion. Eliminate all ignition sources, stop leak and use absorbent materials. If necessary, contain spill by diking. Fluorocarbon alcohol resistant foams may be applied to spill to diminish vapor and fire hazard. Maximize methanol recovery for recycling or re-use. Restrict access to area until completion of cleanup. Ensure cleanup is conducted by trained personnel only. Wear adequate personal protection and remove all sources of ignition. Notify all governmental agencies as required by law.  </w:t>
      </w:r>
    </w:p>
    <w:p w:rsidR="00280871" w:rsidRDefault="00A71AEB" w:rsidP="00280871">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sidRPr="00A71AEB">
        <w:rPr>
          <w:rFonts w:asciiTheme="minorHAnsi" w:hAnsiTheme="minorHAnsi"/>
          <w:sz w:val="22"/>
        </w:rPr>
        <w:lastRenderedPageBreak/>
        <w:t xml:space="preserve"> </w:t>
      </w:r>
      <w:r w:rsidR="00280871">
        <w:rPr>
          <w:rFonts w:asciiTheme="minorHAnsi" w:hAnsiTheme="minorHAnsi" w:cs="Arial"/>
          <w:bCs/>
          <w:sz w:val="22"/>
        </w:rPr>
        <w:t>SECTION 6 -  ACCIDENTAL RELEASE MEASURES (continued)</w:t>
      </w:r>
    </w:p>
    <w:p w:rsidR="00A71AEB" w:rsidRPr="00A71AEB" w:rsidRDefault="00A71AEB" w:rsidP="00280871">
      <w:pPr>
        <w:spacing w:after="60" w:line="259" w:lineRule="auto"/>
        <w:ind w:left="3600" w:hanging="2880"/>
        <w:rPr>
          <w:rFonts w:asciiTheme="minorHAnsi" w:hAnsiTheme="minorHAnsi"/>
          <w:sz w:val="22"/>
        </w:rPr>
      </w:pPr>
    </w:p>
    <w:p w:rsidR="00A71AEB" w:rsidRPr="00A71AEB" w:rsidRDefault="00A71AEB" w:rsidP="00280871">
      <w:pPr>
        <w:spacing w:after="60"/>
        <w:ind w:left="3600" w:hanging="2880"/>
        <w:rPr>
          <w:rFonts w:asciiTheme="minorHAnsi" w:hAnsiTheme="minorHAnsi"/>
          <w:sz w:val="22"/>
        </w:rPr>
      </w:pPr>
      <w:r w:rsidRPr="00A71AEB">
        <w:rPr>
          <w:rFonts w:asciiTheme="minorHAnsi" w:hAnsiTheme="minorHAnsi"/>
          <w:sz w:val="22"/>
        </w:rPr>
        <w:t>Personal Protection</w:t>
      </w:r>
      <w:r w:rsidR="00280871">
        <w:rPr>
          <w:rFonts w:asciiTheme="minorHAnsi" w:hAnsiTheme="minorHAnsi"/>
          <w:sz w:val="22"/>
        </w:rPr>
        <w:tab/>
      </w:r>
      <w:r w:rsidRPr="00A71AEB">
        <w:rPr>
          <w:rFonts w:asciiTheme="minorHAnsi" w:hAnsiTheme="minorHAnsi"/>
          <w:sz w:val="22"/>
        </w:rPr>
        <w:t xml:space="preserve">Full-face, positive pressure, self-contained breathing apparatus or airline, and protective clothing must be worn. Protective firefighting clothing is not effective protection from methanol.  </w:t>
      </w:r>
    </w:p>
    <w:p w:rsidR="00A71AEB" w:rsidRPr="00A71AEB" w:rsidRDefault="00A71AEB" w:rsidP="00280871">
      <w:pPr>
        <w:spacing w:after="60" w:line="259" w:lineRule="auto"/>
        <w:ind w:left="3600" w:hanging="2880"/>
        <w:rPr>
          <w:rFonts w:asciiTheme="minorHAnsi" w:hAnsiTheme="minorHAnsi"/>
          <w:sz w:val="22"/>
        </w:rPr>
      </w:pPr>
      <w:r w:rsidRPr="00A71AEB">
        <w:rPr>
          <w:rFonts w:asciiTheme="minorHAnsi" w:hAnsiTheme="minorHAnsi"/>
          <w:sz w:val="22"/>
        </w:rPr>
        <w:t xml:space="preserve"> Remedial Measures</w:t>
      </w:r>
      <w:r w:rsidR="00280871">
        <w:rPr>
          <w:rFonts w:asciiTheme="minorHAnsi" w:hAnsiTheme="minorHAnsi"/>
          <w:sz w:val="22"/>
        </w:rPr>
        <w:tab/>
      </w:r>
      <w:r w:rsidRPr="00A71AEB">
        <w:rPr>
          <w:rFonts w:asciiTheme="minorHAnsi" w:hAnsiTheme="minorHAnsi"/>
          <w:sz w:val="22"/>
        </w:rPr>
        <w:t xml:space="preserve">Flammable liquid. Release can cause an immediate fire/explosion hazard. Eliminate all sources of ignition, stop leak, and use absorbent materials. Collect liquid with explosion proof pumps. </w:t>
      </w:r>
      <w:r w:rsidR="00A46FE1">
        <w:rPr>
          <w:rFonts w:asciiTheme="minorHAnsi" w:hAnsiTheme="minorHAnsi"/>
          <w:sz w:val="22"/>
        </w:rPr>
        <w:t xml:space="preserve">The material’s fire is invisible during day.  </w:t>
      </w:r>
      <w:r w:rsidRPr="00A71AEB">
        <w:rPr>
          <w:rFonts w:asciiTheme="minorHAnsi" w:hAnsiTheme="minorHAnsi"/>
          <w:sz w:val="22"/>
        </w:rPr>
        <w:t xml:space="preserve">Do not </w:t>
      </w:r>
      <w:r w:rsidR="00A46FE1">
        <w:rPr>
          <w:rFonts w:asciiTheme="minorHAnsi" w:hAnsiTheme="minorHAnsi"/>
          <w:sz w:val="22"/>
        </w:rPr>
        <w:t xml:space="preserve">touch or </w:t>
      </w:r>
      <w:r w:rsidRPr="00A71AEB">
        <w:rPr>
          <w:rFonts w:asciiTheme="minorHAnsi" w:hAnsiTheme="minorHAnsi"/>
          <w:sz w:val="22"/>
        </w:rPr>
        <w:t xml:space="preserve">walk through spilled product as it may be on fire and not visible.  </w:t>
      </w:r>
      <w:r w:rsidR="00A46FE1">
        <w:rPr>
          <w:rFonts w:asciiTheme="minorHAnsi" w:hAnsiTheme="minorHAnsi"/>
          <w:sz w:val="22"/>
        </w:rPr>
        <w:t xml:space="preserve">Stay upwind of the material which is heavier than air and can travel large distances.  </w:t>
      </w:r>
    </w:p>
    <w:p w:rsidR="00A71AEB" w:rsidRPr="00A71AEB" w:rsidRDefault="00A71AEB" w:rsidP="00280871">
      <w:pPr>
        <w:spacing w:after="60" w:line="259" w:lineRule="auto"/>
        <w:ind w:left="3600" w:hanging="2880"/>
        <w:rPr>
          <w:rFonts w:asciiTheme="minorHAnsi" w:hAnsiTheme="minorHAnsi"/>
          <w:sz w:val="22"/>
        </w:rPr>
      </w:pPr>
      <w:r w:rsidRPr="00A71AEB">
        <w:rPr>
          <w:rFonts w:asciiTheme="minorHAnsi" w:hAnsiTheme="minorHAnsi"/>
          <w:sz w:val="22"/>
        </w:rPr>
        <w:t xml:space="preserve"> Small Spills</w:t>
      </w:r>
      <w:r w:rsidR="00280871">
        <w:rPr>
          <w:rFonts w:asciiTheme="minorHAnsi" w:hAnsiTheme="minorHAnsi"/>
          <w:sz w:val="22"/>
        </w:rPr>
        <w:tab/>
      </w:r>
      <w:r w:rsidR="00445135">
        <w:rPr>
          <w:rFonts w:asciiTheme="minorHAnsi" w:hAnsiTheme="minorHAnsi"/>
          <w:sz w:val="22"/>
        </w:rPr>
        <w:t xml:space="preserve">Do not flush </w:t>
      </w:r>
      <w:r w:rsidR="0062023D">
        <w:rPr>
          <w:rFonts w:asciiTheme="minorHAnsi" w:hAnsiTheme="minorHAnsi"/>
          <w:sz w:val="22"/>
        </w:rPr>
        <w:t xml:space="preserve">spill to sewer.  </w:t>
      </w:r>
      <w:r w:rsidRPr="00A71AEB">
        <w:rPr>
          <w:rFonts w:asciiTheme="minorHAnsi" w:hAnsiTheme="minorHAnsi"/>
          <w:sz w:val="22"/>
        </w:rPr>
        <w:t xml:space="preserve">Soak up spill with non-combustible absorbent material. Recover methanol and dilute with water to reduce fire hazard. Prevent spilled methanol from entering sewers, confined spaces, drains, or waterways. Restrict access to unprotected personnel. Put material in suitable, covered, labeled containers. Flush area with water.  </w:t>
      </w:r>
    </w:p>
    <w:p w:rsidR="00A71AEB" w:rsidRPr="00A71AEB" w:rsidRDefault="00280871" w:rsidP="00280871">
      <w:pPr>
        <w:spacing w:after="60"/>
        <w:ind w:left="3600" w:hanging="2880"/>
        <w:rPr>
          <w:rFonts w:asciiTheme="minorHAnsi" w:hAnsiTheme="minorHAnsi"/>
          <w:sz w:val="22"/>
        </w:rPr>
      </w:pPr>
      <w:r>
        <w:rPr>
          <w:rFonts w:asciiTheme="minorHAnsi" w:hAnsiTheme="minorHAnsi"/>
          <w:sz w:val="22"/>
        </w:rPr>
        <w:t>Large Spills</w:t>
      </w:r>
      <w:r>
        <w:rPr>
          <w:rFonts w:asciiTheme="minorHAnsi" w:hAnsiTheme="minorHAnsi"/>
          <w:sz w:val="22"/>
        </w:rPr>
        <w:tab/>
      </w:r>
      <w:r w:rsidR="0062023D">
        <w:rPr>
          <w:rFonts w:asciiTheme="minorHAnsi" w:hAnsiTheme="minorHAnsi"/>
          <w:sz w:val="22"/>
        </w:rPr>
        <w:t xml:space="preserve">Do not flush spill to sewer.  </w:t>
      </w:r>
      <w:r w:rsidR="00A71AEB" w:rsidRPr="00A71AEB">
        <w:rPr>
          <w:rFonts w:asciiTheme="minorHAnsi" w:hAnsiTheme="minorHAnsi"/>
          <w:sz w:val="22"/>
        </w:rPr>
        <w:t xml:space="preserve">If necessary, contain spill by diking. Fluorocarbon alcohol resistant foams may be applied to spill to diminish vapor and fire hazard. Maximize methanol recovery for recycling or reuse. Collect liquid with explosion proof pumps.  </w:t>
      </w:r>
    </w:p>
    <w:p w:rsidR="00A71AEB" w:rsidRPr="00A71AEB" w:rsidRDefault="00280871" w:rsidP="00280871">
      <w:pPr>
        <w:spacing w:after="60"/>
        <w:ind w:left="3600" w:hanging="2880"/>
        <w:rPr>
          <w:rFonts w:asciiTheme="minorHAnsi" w:hAnsiTheme="minorHAnsi"/>
          <w:sz w:val="22"/>
        </w:rPr>
      </w:pPr>
      <w:r>
        <w:rPr>
          <w:rFonts w:asciiTheme="minorHAnsi" w:hAnsiTheme="minorHAnsi"/>
          <w:sz w:val="22"/>
        </w:rPr>
        <w:t>Environmental Precautions</w:t>
      </w:r>
      <w:r>
        <w:rPr>
          <w:rFonts w:asciiTheme="minorHAnsi" w:hAnsiTheme="minorHAnsi"/>
          <w:sz w:val="22"/>
        </w:rPr>
        <w:tab/>
      </w:r>
      <w:r w:rsidR="0062023D">
        <w:rPr>
          <w:rFonts w:asciiTheme="minorHAnsi" w:hAnsiTheme="minorHAnsi"/>
          <w:sz w:val="22"/>
        </w:rPr>
        <w:t>Methanol is 100% soluble in</w:t>
      </w:r>
      <w:r w:rsidR="00A71AEB" w:rsidRPr="00A71AEB">
        <w:rPr>
          <w:rFonts w:asciiTheme="minorHAnsi" w:hAnsiTheme="minorHAnsi"/>
          <w:sz w:val="22"/>
        </w:rPr>
        <w:t xml:space="preserve"> water. </w:t>
      </w:r>
      <w:r w:rsidR="0062023D">
        <w:rPr>
          <w:rFonts w:asciiTheme="minorHAnsi" w:hAnsiTheme="minorHAnsi"/>
          <w:sz w:val="22"/>
        </w:rPr>
        <w:t xml:space="preserve">Concentrations of methanol greater than 25% in water are flammable.  </w:t>
      </w:r>
      <w:r w:rsidR="00A71AEB" w:rsidRPr="00A71AEB">
        <w:rPr>
          <w:rFonts w:asciiTheme="minorHAnsi" w:hAnsiTheme="minorHAnsi"/>
          <w:sz w:val="22"/>
        </w:rPr>
        <w:t xml:space="preserve">Methanol in fresh or salt water may have serious effects on aquatic life. A study on methanol’s toxic effects on sewage sludge bacteria reported little effect on digestion at 0.1% while 0.5% methanol retarded digestion. Methanol will be broken down to carbon dioxide and water.  </w:t>
      </w:r>
    </w:p>
    <w:p w:rsidR="005539E2" w:rsidRDefault="005539E2" w:rsidP="00562936">
      <w:pPr>
        <w:autoSpaceDE w:val="0"/>
        <w:autoSpaceDN w:val="0"/>
        <w:adjustRightInd w:val="0"/>
        <w:spacing w:after="60"/>
        <w:rPr>
          <w:rFonts w:asciiTheme="minorHAnsi" w:hAnsiTheme="minorHAnsi" w:cs="Arial"/>
          <w:bCs/>
          <w:sz w:val="22"/>
        </w:rPr>
      </w:pPr>
      <w:bookmarkStart w:id="6" w:name="_Hlk482027439"/>
      <w:bookmarkEnd w:id="4"/>
    </w:p>
    <w:p w:rsidR="005539E2" w:rsidRDefault="005539E2"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7  -  </w:t>
      </w:r>
      <w:r w:rsidR="006B5BF9">
        <w:rPr>
          <w:rFonts w:asciiTheme="minorHAnsi" w:hAnsiTheme="minorHAnsi" w:cs="Arial"/>
          <w:bCs/>
          <w:sz w:val="22"/>
        </w:rPr>
        <w:t>HANDLING AND STORAGE</w:t>
      </w:r>
    </w:p>
    <w:p w:rsidR="0062023D" w:rsidRDefault="0062023D" w:rsidP="0062023D">
      <w:pPr>
        <w:ind w:left="3600" w:hanging="2790"/>
        <w:rPr>
          <w:rFonts w:asciiTheme="minorHAnsi" w:hAnsiTheme="minorHAnsi"/>
          <w:sz w:val="22"/>
        </w:rPr>
      </w:pPr>
    </w:p>
    <w:p w:rsidR="0062023D" w:rsidRPr="0062023D" w:rsidRDefault="0062023D" w:rsidP="00577AFD">
      <w:pPr>
        <w:spacing w:after="60"/>
        <w:ind w:left="3600" w:hanging="2970"/>
        <w:rPr>
          <w:rFonts w:asciiTheme="minorHAnsi" w:hAnsiTheme="minorHAnsi"/>
          <w:sz w:val="22"/>
        </w:rPr>
      </w:pPr>
      <w:r>
        <w:rPr>
          <w:rFonts w:asciiTheme="minorHAnsi" w:hAnsiTheme="minorHAnsi"/>
          <w:sz w:val="22"/>
        </w:rPr>
        <w:t>Handling Procedures</w:t>
      </w:r>
      <w:r>
        <w:rPr>
          <w:rFonts w:asciiTheme="minorHAnsi" w:hAnsiTheme="minorHAnsi"/>
          <w:sz w:val="22"/>
        </w:rPr>
        <w:tab/>
      </w:r>
      <w:r w:rsidRPr="0062023D">
        <w:rPr>
          <w:rFonts w:asciiTheme="minorHAnsi" w:hAnsiTheme="minorHAnsi"/>
          <w:sz w:val="22"/>
        </w:rPr>
        <w:t xml:space="preserve">No smoking or open flame in storage, use, or handling areas. Use explosion proof electrical equipment. Ensure proper electrical grounding procedures are in place. Avoid contact with skin and eyes. Avoid inhalation of vapor or mist. </w:t>
      </w:r>
    </w:p>
    <w:p w:rsidR="0062023D" w:rsidRPr="0062023D" w:rsidRDefault="0062023D" w:rsidP="00577AFD">
      <w:pPr>
        <w:spacing w:after="60" w:line="259" w:lineRule="auto"/>
        <w:ind w:left="3600" w:hanging="2970"/>
        <w:rPr>
          <w:rFonts w:asciiTheme="minorHAnsi" w:hAnsiTheme="minorHAnsi"/>
          <w:sz w:val="22"/>
        </w:rPr>
      </w:pPr>
      <w:r w:rsidRPr="0062023D">
        <w:rPr>
          <w:rFonts w:asciiTheme="minorHAnsi" w:hAnsiTheme="minorHAnsi"/>
          <w:sz w:val="22"/>
        </w:rPr>
        <w:t xml:space="preserve"> </w:t>
      </w:r>
      <w:r>
        <w:rPr>
          <w:rFonts w:asciiTheme="minorHAnsi" w:hAnsiTheme="minorHAnsi"/>
          <w:sz w:val="22"/>
        </w:rPr>
        <w:t>Storage</w:t>
      </w:r>
      <w:r>
        <w:rPr>
          <w:rFonts w:asciiTheme="minorHAnsi" w:hAnsiTheme="minorHAnsi"/>
          <w:sz w:val="22"/>
        </w:rPr>
        <w:tab/>
      </w:r>
      <w:r w:rsidRPr="0062023D">
        <w:rPr>
          <w:rFonts w:asciiTheme="minorHAnsi" w:hAnsiTheme="minorHAnsi"/>
          <w:sz w:val="22"/>
        </w:rPr>
        <w:t>Store in totally enclosed equipment designed to avoid ignition and human contact. Tanks must be grounded, vented, and should have vapor emission controls. Tanks must be diked. Anhydrous methanol is non-corrosive to most metals at ambient temperatures. Storage tanks should be designed and built in conformance with good engineering practice for the material being stored. While plastics can be used for short term storage, they are generally not re</w:t>
      </w:r>
      <w:r w:rsidR="00CC384C">
        <w:rPr>
          <w:rFonts w:asciiTheme="minorHAnsi" w:hAnsiTheme="minorHAnsi"/>
          <w:sz w:val="22"/>
        </w:rPr>
        <w:t>commended for long-term storage.</w:t>
      </w:r>
    </w:p>
    <w:p w:rsidR="00CC384C" w:rsidRPr="0062023D" w:rsidRDefault="0062023D" w:rsidP="00577AFD">
      <w:pPr>
        <w:spacing w:after="60" w:line="248" w:lineRule="auto"/>
        <w:ind w:left="3600" w:hanging="2970"/>
        <w:rPr>
          <w:rFonts w:asciiTheme="minorHAnsi" w:eastAsia="Times New Roman" w:hAnsiTheme="minorHAnsi" w:cs="Times New Roman"/>
          <w:color w:val="000000"/>
          <w:sz w:val="22"/>
        </w:rPr>
      </w:pPr>
      <w:r w:rsidRPr="0062023D">
        <w:rPr>
          <w:rFonts w:asciiTheme="minorHAnsi" w:hAnsiTheme="minorHAnsi"/>
          <w:sz w:val="22"/>
        </w:rPr>
        <w:t xml:space="preserve"> </w:t>
      </w:r>
      <w:r w:rsidR="00CC384C">
        <w:rPr>
          <w:rFonts w:asciiTheme="minorHAnsi" w:eastAsia="Times New Roman" w:hAnsiTheme="minorHAnsi" w:cs="Times New Roman"/>
          <w:color w:val="000000"/>
          <w:sz w:val="22"/>
        </w:rPr>
        <w:t>Incompatible Materials</w:t>
      </w:r>
      <w:r w:rsidR="00CC384C">
        <w:rPr>
          <w:rFonts w:asciiTheme="minorHAnsi" w:eastAsia="Times New Roman" w:hAnsiTheme="minorHAnsi" w:cs="Times New Roman"/>
          <w:color w:val="000000"/>
          <w:sz w:val="22"/>
        </w:rPr>
        <w:tab/>
      </w:r>
      <w:r w:rsidR="00CC384C" w:rsidRPr="0062023D">
        <w:rPr>
          <w:rFonts w:asciiTheme="minorHAnsi" w:eastAsia="Times New Roman" w:hAnsiTheme="minorHAnsi" w:cs="Times New Roman"/>
          <w:color w:val="000000"/>
          <w:sz w:val="22"/>
        </w:rPr>
        <w:t xml:space="preserve">Lead, Aluminum, zinc, oxidizing agents, strong acids, strong bases, polyethylene, PVC (Polyvinyl chloride), nitrile  </w:t>
      </w:r>
    </w:p>
    <w:p w:rsidR="0062023D" w:rsidRPr="0062023D" w:rsidRDefault="0062023D" w:rsidP="0062023D">
      <w:pPr>
        <w:spacing w:after="60" w:line="259" w:lineRule="auto"/>
        <w:ind w:left="3600" w:hanging="2794"/>
        <w:rPr>
          <w:rFonts w:asciiTheme="minorHAnsi" w:hAnsiTheme="minorHAnsi"/>
          <w:sz w:val="22"/>
        </w:rPr>
      </w:pPr>
    </w:p>
    <w:p w:rsidR="0062023D" w:rsidRDefault="0062023D" w:rsidP="0062023D">
      <w:pPr>
        <w:autoSpaceDE w:val="0"/>
        <w:autoSpaceDN w:val="0"/>
        <w:adjustRightInd w:val="0"/>
        <w:spacing w:after="60"/>
        <w:rPr>
          <w:rFonts w:asciiTheme="minorHAnsi" w:hAnsiTheme="minorHAnsi" w:cs="Arial"/>
          <w:bCs/>
          <w:sz w:val="22"/>
        </w:rPr>
      </w:pPr>
    </w:p>
    <w:p w:rsidR="0062023D" w:rsidRDefault="0062023D" w:rsidP="0062023D">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SECTION 7  -  HANDLING AND STORAGE (continued)</w:t>
      </w:r>
    </w:p>
    <w:p w:rsidR="0062023D" w:rsidRDefault="0062023D" w:rsidP="0062023D">
      <w:pPr>
        <w:ind w:left="3600" w:hanging="2790"/>
        <w:rPr>
          <w:rFonts w:asciiTheme="minorHAnsi" w:hAnsiTheme="minorHAnsi"/>
          <w:sz w:val="22"/>
        </w:rPr>
      </w:pPr>
    </w:p>
    <w:p w:rsidR="0074541C" w:rsidRDefault="0062023D" w:rsidP="00577AFD">
      <w:pPr>
        <w:spacing w:after="60"/>
        <w:ind w:left="3600" w:hanging="2970"/>
        <w:rPr>
          <w:rFonts w:asciiTheme="minorHAnsi" w:hAnsiTheme="minorHAnsi"/>
          <w:sz w:val="22"/>
        </w:rPr>
      </w:pPr>
      <w:r w:rsidRPr="0062023D">
        <w:rPr>
          <w:rFonts w:asciiTheme="minorHAnsi" w:hAnsiTheme="minorHAnsi"/>
          <w:sz w:val="22"/>
        </w:rPr>
        <w:t xml:space="preserve">Corrosion Rates for </w:t>
      </w:r>
      <w:r>
        <w:rPr>
          <w:rFonts w:asciiTheme="minorHAnsi" w:hAnsiTheme="minorHAnsi"/>
          <w:sz w:val="22"/>
        </w:rPr>
        <w:t>Several Construction Materials</w:t>
      </w:r>
    </w:p>
    <w:p w:rsidR="0074541C" w:rsidRPr="0074541C" w:rsidRDefault="0074541C" w:rsidP="0074541C">
      <w:pPr>
        <w:spacing w:after="60"/>
        <w:ind w:left="3600" w:hanging="2520"/>
        <w:rPr>
          <w:rFonts w:asciiTheme="minorHAnsi" w:hAnsiTheme="minorHAnsi"/>
          <w:sz w:val="22"/>
        </w:rPr>
      </w:pPr>
      <w:r w:rsidRPr="0074541C">
        <w:rPr>
          <w:rFonts w:asciiTheme="minorHAnsi" w:hAnsiTheme="minorHAnsi"/>
          <w:sz w:val="22"/>
          <w:u w:val="single"/>
        </w:rPr>
        <w:t>Material of Construction</w:t>
      </w:r>
      <w:r w:rsidRPr="0074541C">
        <w:rPr>
          <w:rFonts w:asciiTheme="minorHAnsi" w:hAnsiTheme="minorHAnsi"/>
          <w:sz w:val="22"/>
        </w:rPr>
        <w:tab/>
      </w:r>
      <w:r w:rsidRPr="0074541C">
        <w:rPr>
          <w:rFonts w:asciiTheme="minorHAnsi" w:hAnsiTheme="minorHAnsi"/>
          <w:sz w:val="22"/>
        </w:rPr>
        <w:tab/>
      </w:r>
      <w:r w:rsidRPr="0074541C">
        <w:rPr>
          <w:rFonts w:asciiTheme="minorHAnsi" w:hAnsiTheme="minorHAnsi"/>
          <w:sz w:val="22"/>
        </w:rPr>
        <w:tab/>
      </w:r>
      <w:r>
        <w:rPr>
          <w:rFonts w:asciiTheme="minorHAnsi" w:hAnsiTheme="minorHAnsi"/>
          <w:sz w:val="22"/>
        </w:rPr>
        <w:tab/>
      </w:r>
      <w:r>
        <w:rPr>
          <w:rFonts w:asciiTheme="minorHAnsi" w:hAnsiTheme="minorHAnsi"/>
          <w:sz w:val="22"/>
        </w:rPr>
        <w:tab/>
      </w:r>
      <w:r w:rsidRPr="0074541C">
        <w:rPr>
          <w:rFonts w:asciiTheme="minorHAnsi" w:hAnsiTheme="minorHAnsi"/>
          <w:sz w:val="22"/>
          <w:u w:val="single"/>
        </w:rPr>
        <w:t>Rate of Corrosion</w:t>
      </w:r>
    </w:p>
    <w:p w:rsidR="0074541C" w:rsidRDefault="0074541C" w:rsidP="0074541C">
      <w:pPr>
        <w:spacing w:after="60"/>
        <w:ind w:left="3600" w:hanging="2520"/>
        <w:rPr>
          <w:rFonts w:asciiTheme="minorHAnsi" w:hAnsiTheme="minorHAnsi"/>
          <w:sz w:val="22"/>
        </w:rPr>
      </w:pPr>
      <w:r>
        <w:rPr>
          <w:rFonts w:asciiTheme="minorHAnsi" w:hAnsiTheme="minorHAnsi"/>
          <w:sz w:val="22"/>
        </w:rPr>
        <w:t xml:space="preserve">Cast iron, </w:t>
      </w:r>
      <w:proofErr w:type="spellStart"/>
      <w:r>
        <w:rPr>
          <w:rFonts w:asciiTheme="minorHAnsi" w:hAnsiTheme="minorHAnsi"/>
          <w:sz w:val="22"/>
        </w:rPr>
        <w:t>monel</w:t>
      </w:r>
      <w:proofErr w:type="spellEnd"/>
      <w:r>
        <w:rPr>
          <w:rFonts w:asciiTheme="minorHAnsi" w:hAnsiTheme="minorHAnsi"/>
          <w:sz w:val="22"/>
        </w:rPr>
        <w:t>, lead, nickel</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&lt;0.508 mm/year</w:t>
      </w:r>
    </w:p>
    <w:p w:rsidR="0074541C" w:rsidRDefault="0074541C" w:rsidP="0074541C">
      <w:pPr>
        <w:spacing w:after="60"/>
        <w:ind w:left="3600" w:hanging="2520"/>
        <w:rPr>
          <w:rFonts w:asciiTheme="minorHAnsi" w:hAnsiTheme="minorHAnsi"/>
          <w:sz w:val="22"/>
        </w:rPr>
      </w:pPr>
      <w:r>
        <w:rPr>
          <w:rFonts w:asciiTheme="minorHAnsi" w:hAnsiTheme="minorHAnsi"/>
          <w:sz w:val="22"/>
        </w:rPr>
        <w:t xml:space="preserve">High silicone </w:t>
      </w:r>
      <w:proofErr w:type="spellStart"/>
      <w:r>
        <w:rPr>
          <w:rFonts w:asciiTheme="minorHAnsi" w:hAnsiTheme="minorHAnsi"/>
          <w:sz w:val="22"/>
        </w:rPr>
        <w:t>irom</w:t>
      </w:r>
      <w:proofErr w:type="spellEnd"/>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&lt;0.510 mm/year</w:t>
      </w:r>
    </w:p>
    <w:p w:rsidR="0074541C" w:rsidRDefault="0074541C" w:rsidP="0074541C">
      <w:pPr>
        <w:spacing w:after="60"/>
        <w:ind w:left="3600" w:hanging="2520"/>
        <w:rPr>
          <w:rFonts w:asciiTheme="minorHAnsi" w:hAnsiTheme="minorHAnsi"/>
          <w:sz w:val="22"/>
        </w:rPr>
      </w:pPr>
      <w:r>
        <w:rPr>
          <w:rFonts w:asciiTheme="minorHAnsi" w:hAnsiTheme="minorHAnsi"/>
          <w:sz w:val="22"/>
        </w:rPr>
        <w:t>Polyethylene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Some corrosion</w:t>
      </w:r>
    </w:p>
    <w:p w:rsidR="0074541C" w:rsidRDefault="0074541C" w:rsidP="0074541C">
      <w:pPr>
        <w:spacing w:after="60"/>
        <w:ind w:left="3600" w:hanging="2520"/>
        <w:rPr>
          <w:rFonts w:asciiTheme="minorHAnsi" w:hAnsiTheme="minorHAnsi"/>
          <w:sz w:val="22"/>
        </w:rPr>
      </w:pPr>
      <w:r>
        <w:rPr>
          <w:rFonts w:asciiTheme="minorHAnsi" w:hAnsiTheme="minorHAnsi"/>
          <w:sz w:val="22"/>
        </w:rPr>
        <w:t>Neoprene, phenolic resin, rubber (natural and butyl)</w:t>
      </w:r>
      <w:r>
        <w:rPr>
          <w:rFonts w:asciiTheme="minorHAnsi" w:hAnsiTheme="minorHAnsi"/>
          <w:sz w:val="22"/>
        </w:rPr>
        <w:tab/>
        <w:t>Satisfactory</w:t>
      </w:r>
    </w:p>
    <w:p w:rsidR="0074541C" w:rsidRDefault="0074541C" w:rsidP="0074541C">
      <w:pPr>
        <w:spacing w:after="60"/>
        <w:ind w:left="3600" w:hanging="2520"/>
        <w:rPr>
          <w:rFonts w:asciiTheme="minorHAnsi" w:hAnsiTheme="minorHAnsi"/>
          <w:sz w:val="22"/>
        </w:rPr>
      </w:pPr>
      <w:r>
        <w:rPr>
          <w:rFonts w:asciiTheme="minorHAnsi" w:hAnsiTheme="minorHAnsi"/>
          <w:sz w:val="22"/>
        </w:rPr>
        <w:t xml:space="preserve">Polyvinyl Chloride, </w:t>
      </w:r>
      <w:proofErr w:type="spellStart"/>
      <w:r>
        <w:rPr>
          <w:rFonts w:asciiTheme="minorHAnsi" w:hAnsiTheme="minorHAnsi"/>
          <w:sz w:val="22"/>
        </w:rPr>
        <w:t>unplasticized</w:t>
      </w:r>
      <w:proofErr w:type="spellEnd"/>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Resistant</w:t>
      </w:r>
    </w:p>
    <w:bookmarkEnd w:id="6"/>
    <w:p w:rsidR="00974647" w:rsidRDefault="00974647" w:rsidP="00CC384C">
      <w:pPr>
        <w:autoSpaceDE w:val="0"/>
        <w:autoSpaceDN w:val="0"/>
        <w:adjustRightInd w:val="0"/>
        <w:spacing w:after="60"/>
        <w:rPr>
          <w:rFonts w:asciiTheme="minorHAnsi" w:hAnsiTheme="minorHAnsi" w:cs="Arial"/>
          <w:bCs/>
          <w:sz w:val="22"/>
        </w:rPr>
      </w:pPr>
    </w:p>
    <w:p w:rsidR="00974647" w:rsidRDefault="00974647"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8  -  </w:t>
      </w:r>
      <w:r w:rsidR="006B5BF9">
        <w:rPr>
          <w:rFonts w:asciiTheme="minorHAnsi" w:hAnsiTheme="minorHAnsi" w:cs="Arial"/>
          <w:bCs/>
          <w:sz w:val="22"/>
        </w:rPr>
        <w:t>EXPOSURE CONTROL / PERSONAL PROTECTION</w:t>
      </w:r>
    </w:p>
    <w:p w:rsidR="00974647" w:rsidRDefault="00974647" w:rsidP="00562936">
      <w:pPr>
        <w:autoSpaceDE w:val="0"/>
        <w:autoSpaceDN w:val="0"/>
        <w:adjustRightInd w:val="0"/>
        <w:spacing w:after="60"/>
        <w:ind w:left="3600" w:hanging="2970"/>
        <w:rPr>
          <w:rFonts w:asciiTheme="minorHAnsi" w:hAnsiTheme="minorHAnsi" w:cs="Arial"/>
          <w:bCs/>
          <w:sz w:val="22"/>
        </w:rPr>
      </w:pPr>
    </w:p>
    <w:p w:rsidR="00974647" w:rsidRDefault="0001303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Ventilation</w:t>
      </w:r>
      <w:r>
        <w:rPr>
          <w:rFonts w:asciiTheme="minorHAnsi" w:hAnsiTheme="minorHAnsi" w:cs="Arial"/>
          <w:bCs/>
          <w:sz w:val="22"/>
        </w:rPr>
        <w:tab/>
        <w:t xml:space="preserve">Provide adequate ventilation or exhaust to meet the TLV / PEL requirements.  Supplied air or self-contained breathing equipment recommended for exposures above PEL.  Organic vapor cartridge respirators not recommended for methanol vapor exposures.  </w:t>
      </w:r>
    </w:p>
    <w:p w:rsidR="00013031" w:rsidRDefault="0001303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Eye Protection</w:t>
      </w:r>
      <w:r>
        <w:rPr>
          <w:rFonts w:asciiTheme="minorHAnsi" w:hAnsiTheme="minorHAnsi" w:cs="Arial"/>
          <w:bCs/>
          <w:sz w:val="22"/>
        </w:rPr>
        <w:tab/>
        <w:t xml:space="preserve">Have available and wear as appropriate chemical splash goggles or safety glasses (side shields preferred).  </w:t>
      </w:r>
    </w:p>
    <w:p w:rsidR="00013031" w:rsidRDefault="0001303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Skin Protection</w:t>
      </w:r>
      <w:r>
        <w:rPr>
          <w:rFonts w:asciiTheme="minorHAnsi" w:hAnsiTheme="minorHAnsi" w:cs="Arial"/>
          <w:bCs/>
          <w:sz w:val="22"/>
        </w:rPr>
        <w:tab/>
        <w:t xml:space="preserve">Rubber gloves and protective aprons or clothing should be used to prevent skin contact.  For operators where spills or splashing can occur, use impervious body covering and boots.  </w:t>
      </w:r>
    </w:p>
    <w:p w:rsidR="00013031" w:rsidRDefault="0001303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R</w:t>
      </w:r>
      <w:r w:rsidR="00661F7A">
        <w:rPr>
          <w:rFonts w:asciiTheme="minorHAnsi" w:hAnsiTheme="minorHAnsi" w:cs="Arial"/>
          <w:bCs/>
          <w:sz w:val="22"/>
        </w:rPr>
        <w:t>espiratory Protection</w:t>
      </w:r>
      <w:r w:rsidR="00661F7A">
        <w:rPr>
          <w:rFonts w:asciiTheme="minorHAnsi" w:hAnsiTheme="minorHAnsi" w:cs="Arial"/>
          <w:bCs/>
          <w:sz w:val="22"/>
        </w:rPr>
        <w:tab/>
        <w:t>Provide adequate</w:t>
      </w:r>
      <w:r w:rsidR="005337B9">
        <w:rPr>
          <w:rFonts w:asciiTheme="minorHAnsi" w:hAnsiTheme="minorHAnsi" w:cs="Arial"/>
          <w:bCs/>
          <w:sz w:val="22"/>
        </w:rPr>
        <w:t xml:space="preserve"> ventilation or exhaust to meet the TLV / PEL requirements.  Supplied air or self-contained breathing equipment recommended for exposures above PEL.  Organic vapor cartridge respirators not recommended for methanol vapor exposure.  </w:t>
      </w:r>
    </w:p>
    <w:p w:rsidR="00FB0921" w:rsidRDefault="00FB092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Footwear</w:t>
      </w:r>
      <w:r>
        <w:rPr>
          <w:rFonts w:asciiTheme="minorHAnsi" w:hAnsiTheme="minorHAnsi" w:cs="Arial"/>
          <w:bCs/>
          <w:sz w:val="22"/>
        </w:rPr>
        <w:tab/>
        <w:t>Chemical resist</w:t>
      </w:r>
      <w:r w:rsidR="009F6A12">
        <w:rPr>
          <w:rFonts w:asciiTheme="minorHAnsi" w:hAnsiTheme="minorHAnsi" w:cs="Arial"/>
          <w:bCs/>
          <w:sz w:val="22"/>
        </w:rPr>
        <w:t xml:space="preserve">ant as a minimum.  </w:t>
      </w:r>
    </w:p>
    <w:p w:rsidR="005337B9" w:rsidRDefault="005337B9"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Work / Hygiene Practices</w:t>
      </w:r>
      <w:r>
        <w:rPr>
          <w:rFonts w:asciiTheme="minorHAnsi" w:hAnsiTheme="minorHAnsi" w:cs="Arial"/>
          <w:bCs/>
          <w:sz w:val="22"/>
        </w:rPr>
        <w:tab/>
        <w:t xml:space="preserve">A safety shower and eye wash is recommended in the area of use.  Wash with soap and water immediately after skin contact.  Monitoring of the air in the workplace is recommended to facilitate maintaining methanol vapors below recommended TLV.  </w:t>
      </w:r>
    </w:p>
    <w:tbl>
      <w:tblPr>
        <w:tblStyle w:val="TableGrid0"/>
        <w:tblW w:w="7204" w:type="dxa"/>
        <w:tblInd w:w="3592" w:type="dxa"/>
        <w:tblCellMar>
          <w:top w:w="8" w:type="dxa"/>
          <w:left w:w="108" w:type="dxa"/>
          <w:right w:w="49" w:type="dxa"/>
        </w:tblCellMar>
        <w:tblLook w:val="04A0" w:firstRow="1" w:lastRow="0" w:firstColumn="1" w:lastColumn="0" w:noHBand="0" w:noVBand="1"/>
      </w:tblPr>
      <w:tblGrid>
        <w:gridCol w:w="1620"/>
        <w:gridCol w:w="990"/>
        <w:gridCol w:w="1300"/>
        <w:gridCol w:w="1080"/>
        <w:gridCol w:w="989"/>
        <w:gridCol w:w="1225"/>
      </w:tblGrid>
      <w:tr w:rsidR="00CC384C" w:rsidRPr="00CC384C" w:rsidTr="00CC384C">
        <w:trPr>
          <w:trHeight w:val="298"/>
        </w:trPr>
        <w:tc>
          <w:tcPr>
            <w:tcW w:w="7204" w:type="dxa"/>
            <w:gridSpan w:val="6"/>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61"/>
              <w:jc w:val="center"/>
              <w:rPr>
                <w:rFonts w:ascii="Calibri" w:hAnsi="Calibri"/>
                <w:sz w:val="20"/>
                <w:szCs w:val="20"/>
              </w:rPr>
            </w:pPr>
            <w:r w:rsidRPr="006C3273">
              <w:rPr>
                <w:rFonts w:ascii="Calibri" w:hAnsi="Calibri"/>
                <w:sz w:val="20"/>
                <w:szCs w:val="20"/>
              </w:rPr>
              <w:t xml:space="preserve">OSHA HAZARDOUS COMPONENTS (29 CFR1910.1200) </w:t>
            </w:r>
          </w:p>
        </w:tc>
      </w:tr>
      <w:tr w:rsidR="00CC384C" w:rsidRPr="00CC384C" w:rsidTr="00CC384C">
        <w:trPr>
          <w:trHeight w:val="269"/>
        </w:trPr>
        <w:tc>
          <w:tcPr>
            <w:tcW w:w="26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 </w:t>
            </w:r>
          </w:p>
        </w:tc>
        <w:tc>
          <w:tcPr>
            <w:tcW w:w="4594" w:type="dxa"/>
            <w:gridSpan w:val="4"/>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8"/>
              <w:jc w:val="center"/>
              <w:rPr>
                <w:rFonts w:ascii="Calibri" w:hAnsi="Calibri"/>
                <w:sz w:val="20"/>
                <w:szCs w:val="20"/>
              </w:rPr>
            </w:pPr>
            <w:r w:rsidRPr="006C3273">
              <w:rPr>
                <w:rFonts w:ascii="Calibri" w:hAnsi="Calibri"/>
                <w:sz w:val="20"/>
                <w:szCs w:val="20"/>
              </w:rPr>
              <w:t xml:space="preserve">EXPOSURE LIMITS </w:t>
            </w:r>
          </w:p>
        </w:tc>
      </w:tr>
      <w:tr w:rsidR="00CC384C" w:rsidRPr="00CC384C" w:rsidTr="00CC384C">
        <w:trPr>
          <w:trHeight w:val="257"/>
        </w:trPr>
        <w:tc>
          <w:tcPr>
            <w:tcW w:w="2610" w:type="dxa"/>
            <w:gridSpan w:val="2"/>
            <w:vMerge/>
            <w:tcBorders>
              <w:top w:val="nil"/>
              <w:left w:val="single" w:sz="6" w:space="0" w:color="000000"/>
              <w:bottom w:val="single" w:sz="6" w:space="0" w:color="000000"/>
              <w:right w:val="single" w:sz="6" w:space="0" w:color="000000"/>
            </w:tcBorders>
          </w:tcPr>
          <w:p w:rsidR="00CC384C" w:rsidRPr="006C3273" w:rsidRDefault="00CC384C" w:rsidP="00CC384C">
            <w:pPr>
              <w:spacing w:line="259" w:lineRule="auto"/>
              <w:rPr>
                <w:rFonts w:ascii="Calibri" w:hAnsi="Calibri"/>
                <w:sz w:val="20"/>
                <w:szCs w:val="20"/>
              </w:rPr>
            </w:pPr>
          </w:p>
        </w:tc>
        <w:tc>
          <w:tcPr>
            <w:tcW w:w="2380" w:type="dxa"/>
            <w:gridSpan w:val="2"/>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8"/>
              <w:jc w:val="center"/>
              <w:rPr>
                <w:rFonts w:ascii="Calibri" w:hAnsi="Calibri"/>
                <w:sz w:val="20"/>
                <w:szCs w:val="20"/>
              </w:rPr>
            </w:pPr>
            <w:r w:rsidRPr="006C3273">
              <w:rPr>
                <w:rFonts w:ascii="Calibri" w:hAnsi="Calibri"/>
                <w:sz w:val="20"/>
                <w:szCs w:val="20"/>
              </w:rPr>
              <w:t xml:space="preserve">OSHA PEL </w:t>
            </w:r>
          </w:p>
        </w:tc>
        <w:tc>
          <w:tcPr>
            <w:tcW w:w="2214" w:type="dxa"/>
            <w:gridSpan w:val="2"/>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9"/>
              <w:jc w:val="center"/>
              <w:rPr>
                <w:rFonts w:ascii="Calibri" w:hAnsi="Calibri"/>
                <w:sz w:val="20"/>
                <w:szCs w:val="20"/>
              </w:rPr>
            </w:pPr>
            <w:r w:rsidRPr="006C3273">
              <w:rPr>
                <w:rFonts w:ascii="Calibri" w:hAnsi="Calibri"/>
                <w:sz w:val="20"/>
                <w:szCs w:val="20"/>
              </w:rPr>
              <w:t xml:space="preserve">ACGIH TLV </w:t>
            </w:r>
          </w:p>
        </w:tc>
      </w:tr>
      <w:tr w:rsidR="00CC384C" w:rsidRPr="00CC384C" w:rsidTr="00CC384C">
        <w:trPr>
          <w:trHeight w:val="394"/>
        </w:trPr>
        <w:tc>
          <w:tcPr>
            <w:tcW w:w="2610" w:type="dxa"/>
            <w:gridSpan w:val="2"/>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Chemical Name </w:t>
            </w:r>
          </w:p>
        </w:tc>
        <w:tc>
          <w:tcPr>
            <w:tcW w:w="130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6"/>
              <w:jc w:val="center"/>
              <w:rPr>
                <w:rFonts w:ascii="Calibri" w:hAnsi="Calibri"/>
                <w:sz w:val="20"/>
                <w:szCs w:val="20"/>
              </w:rPr>
            </w:pPr>
            <w:r w:rsidRPr="006C3273">
              <w:rPr>
                <w:rFonts w:ascii="Calibri" w:hAnsi="Calibri"/>
                <w:sz w:val="20"/>
                <w:szCs w:val="20"/>
              </w:rPr>
              <w:t xml:space="preserve">ppm </w:t>
            </w:r>
          </w:p>
        </w:tc>
        <w:tc>
          <w:tcPr>
            <w:tcW w:w="108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left="113"/>
              <w:rPr>
                <w:rFonts w:ascii="Calibri" w:hAnsi="Calibri"/>
                <w:sz w:val="20"/>
                <w:szCs w:val="20"/>
              </w:rPr>
            </w:pPr>
            <w:r w:rsidRPr="006C3273">
              <w:rPr>
                <w:rFonts w:ascii="Calibri" w:hAnsi="Calibri"/>
                <w:sz w:val="20"/>
                <w:szCs w:val="20"/>
              </w:rPr>
              <w:t>mg/m</w:t>
            </w:r>
            <w:r w:rsidRPr="006C3273">
              <w:rPr>
                <w:rFonts w:ascii="Calibri" w:hAnsi="Calibri"/>
                <w:sz w:val="20"/>
                <w:szCs w:val="20"/>
                <w:vertAlign w:val="superscript"/>
              </w:rPr>
              <w:t xml:space="preserve">3 </w:t>
            </w:r>
          </w:p>
        </w:tc>
        <w:tc>
          <w:tcPr>
            <w:tcW w:w="989"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8"/>
              <w:jc w:val="center"/>
              <w:rPr>
                <w:rFonts w:ascii="Calibri" w:hAnsi="Calibri"/>
                <w:sz w:val="20"/>
                <w:szCs w:val="20"/>
              </w:rPr>
            </w:pPr>
            <w:r w:rsidRPr="006C3273">
              <w:rPr>
                <w:rFonts w:ascii="Calibri" w:hAnsi="Calibri"/>
                <w:sz w:val="20"/>
                <w:szCs w:val="20"/>
              </w:rPr>
              <w:t xml:space="preserve">ppm </w:t>
            </w:r>
          </w:p>
        </w:tc>
        <w:tc>
          <w:tcPr>
            <w:tcW w:w="1225"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8"/>
              <w:jc w:val="center"/>
              <w:rPr>
                <w:rFonts w:ascii="Calibri" w:hAnsi="Calibri"/>
                <w:sz w:val="20"/>
                <w:szCs w:val="20"/>
              </w:rPr>
            </w:pPr>
            <w:r w:rsidRPr="006C3273">
              <w:rPr>
                <w:rFonts w:ascii="Calibri" w:hAnsi="Calibri"/>
                <w:sz w:val="20"/>
                <w:szCs w:val="20"/>
              </w:rPr>
              <w:t>mg/m</w:t>
            </w:r>
            <w:r w:rsidRPr="006C3273">
              <w:rPr>
                <w:rFonts w:ascii="Calibri" w:hAnsi="Calibri"/>
                <w:sz w:val="20"/>
                <w:szCs w:val="20"/>
                <w:vertAlign w:val="superscript"/>
              </w:rPr>
              <w:t xml:space="preserve">3 </w:t>
            </w:r>
          </w:p>
        </w:tc>
      </w:tr>
      <w:tr w:rsidR="00CC384C" w:rsidRPr="00CC384C" w:rsidTr="00CC384C">
        <w:trPr>
          <w:trHeight w:val="415"/>
        </w:trPr>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Methanol </w:t>
            </w:r>
          </w:p>
        </w:tc>
        <w:tc>
          <w:tcPr>
            <w:tcW w:w="99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TWA </w:t>
            </w:r>
          </w:p>
        </w:tc>
        <w:tc>
          <w:tcPr>
            <w:tcW w:w="130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9"/>
              <w:jc w:val="center"/>
              <w:rPr>
                <w:rFonts w:ascii="Calibri" w:hAnsi="Calibri"/>
                <w:sz w:val="20"/>
                <w:szCs w:val="20"/>
              </w:rPr>
            </w:pPr>
            <w:r w:rsidRPr="006C3273">
              <w:rPr>
                <w:rFonts w:ascii="Calibri" w:hAnsi="Calibri"/>
                <w:sz w:val="20"/>
                <w:szCs w:val="20"/>
              </w:rPr>
              <w:t xml:space="preserve">200 </w:t>
            </w:r>
          </w:p>
        </w:tc>
        <w:tc>
          <w:tcPr>
            <w:tcW w:w="108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6"/>
              <w:jc w:val="center"/>
              <w:rPr>
                <w:rFonts w:ascii="Calibri" w:hAnsi="Calibri"/>
                <w:sz w:val="20"/>
                <w:szCs w:val="20"/>
              </w:rPr>
            </w:pPr>
            <w:r w:rsidRPr="006C3273">
              <w:rPr>
                <w:rFonts w:ascii="Calibri" w:hAnsi="Calibri"/>
                <w:sz w:val="20"/>
                <w:szCs w:val="20"/>
              </w:rPr>
              <w:t xml:space="preserve">260 </w:t>
            </w:r>
          </w:p>
        </w:tc>
        <w:tc>
          <w:tcPr>
            <w:tcW w:w="989"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6"/>
              <w:jc w:val="center"/>
              <w:rPr>
                <w:rFonts w:ascii="Calibri" w:hAnsi="Calibri"/>
                <w:sz w:val="20"/>
                <w:szCs w:val="20"/>
              </w:rPr>
            </w:pPr>
            <w:r w:rsidRPr="006C3273">
              <w:rPr>
                <w:rFonts w:ascii="Calibri" w:hAnsi="Calibri"/>
                <w:sz w:val="20"/>
                <w:szCs w:val="20"/>
              </w:rPr>
              <w:t xml:space="preserve">200* </w:t>
            </w:r>
          </w:p>
        </w:tc>
        <w:tc>
          <w:tcPr>
            <w:tcW w:w="1225"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7"/>
              <w:jc w:val="center"/>
              <w:rPr>
                <w:rFonts w:ascii="Calibri" w:hAnsi="Calibri"/>
                <w:sz w:val="20"/>
                <w:szCs w:val="20"/>
              </w:rPr>
            </w:pPr>
            <w:r w:rsidRPr="006C3273">
              <w:rPr>
                <w:rFonts w:ascii="Calibri" w:hAnsi="Calibri"/>
                <w:sz w:val="20"/>
                <w:szCs w:val="20"/>
              </w:rPr>
              <w:t xml:space="preserve">262 </w:t>
            </w:r>
          </w:p>
        </w:tc>
      </w:tr>
      <w:tr w:rsidR="00CC384C" w:rsidRPr="00CC384C" w:rsidTr="00CC384C">
        <w:trPr>
          <w:trHeight w:val="415"/>
        </w:trPr>
        <w:tc>
          <w:tcPr>
            <w:tcW w:w="1620" w:type="dxa"/>
            <w:vMerge/>
            <w:tcBorders>
              <w:top w:val="nil"/>
              <w:left w:val="single" w:sz="6" w:space="0" w:color="000000"/>
              <w:bottom w:val="single" w:sz="6" w:space="0" w:color="000000"/>
              <w:right w:val="single" w:sz="6" w:space="0" w:color="000000"/>
            </w:tcBorders>
          </w:tcPr>
          <w:p w:rsidR="00CC384C" w:rsidRPr="006C3273" w:rsidRDefault="00CC384C" w:rsidP="00CC384C">
            <w:pPr>
              <w:spacing w:line="259" w:lineRule="auto"/>
              <w:rPr>
                <w:rFonts w:ascii="Calibri" w:hAnsi="Calibri"/>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STEL </w:t>
            </w:r>
          </w:p>
        </w:tc>
        <w:tc>
          <w:tcPr>
            <w:tcW w:w="130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60"/>
              <w:jc w:val="center"/>
              <w:rPr>
                <w:rFonts w:ascii="Calibri" w:hAnsi="Calibri"/>
                <w:sz w:val="20"/>
                <w:szCs w:val="20"/>
              </w:rPr>
            </w:pPr>
            <w:r w:rsidRPr="006C3273">
              <w:rPr>
                <w:rFonts w:ascii="Calibri" w:hAnsi="Calibri"/>
                <w:sz w:val="20"/>
                <w:szCs w:val="20"/>
              </w:rPr>
              <w:t xml:space="preserve">NE </w:t>
            </w:r>
          </w:p>
        </w:tc>
        <w:tc>
          <w:tcPr>
            <w:tcW w:w="1080"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7"/>
              <w:jc w:val="center"/>
              <w:rPr>
                <w:rFonts w:ascii="Calibri" w:hAnsi="Calibri"/>
                <w:sz w:val="20"/>
                <w:szCs w:val="20"/>
              </w:rPr>
            </w:pPr>
            <w:r w:rsidRPr="006C3273">
              <w:rPr>
                <w:rFonts w:ascii="Calibri" w:hAnsi="Calibri"/>
                <w:sz w:val="20"/>
                <w:szCs w:val="20"/>
              </w:rPr>
              <w:t xml:space="preserve">NE </w:t>
            </w:r>
          </w:p>
        </w:tc>
        <w:tc>
          <w:tcPr>
            <w:tcW w:w="989"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6"/>
              <w:jc w:val="center"/>
              <w:rPr>
                <w:rFonts w:ascii="Calibri" w:hAnsi="Calibri"/>
                <w:sz w:val="20"/>
                <w:szCs w:val="20"/>
              </w:rPr>
            </w:pPr>
            <w:r w:rsidRPr="006C3273">
              <w:rPr>
                <w:rFonts w:ascii="Calibri" w:hAnsi="Calibri"/>
                <w:sz w:val="20"/>
                <w:szCs w:val="20"/>
              </w:rPr>
              <w:t xml:space="preserve">250 </w:t>
            </w:r>
          </w:p>
        </w:tc>
        <w:tc>
          <w:tcPr>
            <w:tcW w:w="1225" w:type="dxa"/>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ind w:right="57"/>
              <w:jc w:val="center"/>
              <w:rPr>
                <w:rFonts w:ascii="Calibri" w:hAnsi="Calibri"/>
                <w:sz w:val="20"/>
                <w:szCs w:val="20"/>
              </w:rPr>
            </w:pPr>
            <w:r w:rsidRPr="006C3273">
              <w:rPr>
                <w:rFonts w:ascii="Calibri" w:hAnsi="Calibri"/>
                <w:sz w:val="20"/>
                <w:szCs w:val="20"/>
              </w:rPr>
              <w:t xml:space="preserve">328 </w:t>
            </w:r>
          </w:p>
        </w:tc>
      </w:tr>
      <w:tr w:rsidR="00CC384C" w:rsidRPr="00CC384C" w:rsidTr="00CC384C">
        <w:trPr>
          <w:trHeight w:val="500"/>
        </w:trPr>
        <w:tc>
          <w:tcPr>
            <w:tcW w:w="7204" w:type="dxa"/>
            <w:gridSpan w:val="6"/>
            <w:tcBorders>
              <w:top w:val="single" w:sz="6" w:space="0" w:color="000000"/>
              <w:left w:val="single" w:sz="6" w:space="0" w:color="000000"/>
              <w:bottom w:val="single" w:sz="6" w:space="0" w:color="000000"/>
              <w:right w:val="single" w:sz="6" w:space="0" w:color="000000"/>
            </w:tcBorders>
          </w:tcPr>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*Skin Notation </w:t>
            </w:r>
          </w:p>
          <w:p w:rsidR="00CC384C" w:rsidRPr="006C3273" w:rsidRDefault="00CC384C" w:rsidP="00CC384C">
            <w:pPr>
              <w:spacing w:line="259" w:lineRule="auto"/>
              <w:rPr>
                <w:rFonts w:ascii="Calibri" w:hAnsi="Calibri"/>
                <w:sz w:val="20"/>
                <w:szCs w:val="20"/>
              </w:rPr>
            </w:pPr>
            <w:r w:rsidRPr="006C3273">
              <w:rPr>
                <w:rFonts w:ascii="Calibri" w:hAnsi="Calibri"/>
                <w:sz w:val="20"/>
                <w:szCs w:val="20"/>
              </w:rPr>
              <w:t xml:space="preserve">TVL Basis: critical effects; neuropathy, vision, central nervous system. </w:t>
            </w:r>
          </w:p>
        </w:tc>
      </w:tr>
    </w:tbl>
    <w:p w:rsidR="00A52977" w:rsidRDefault="00A52977"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9  -  </w:t>
      </w:r>
      <w:r w:rsidR="006B5BF9">
        <w:rPr>
          <w:rFonts w:asciiTheme="minorHAnsi" w:hAnsiTheme="minorHAnsi" w:cs="Arial"/>
          <w:bCs/>
          <w:sz w:val="22"/>
        </w:rPr>
        <w:t>PHYSICAL AND CHEMICAL PROPERTIES</w:t>
      </w:r>
    </w:p>
    <w:p w:rsidR="00A52977" w:rsidRDefault="00A52977" w:rsidP="00562936">
      <w:pPr>
        <w:autoSpaceDE w:val="0"/>
        <w:autoSpaceDN w:val="0"/>
        <w:adjustRightInd w:val="0"/>
        <w:spacing w:after="60"/>
        <w:ind w:left="3600" w:hanging="2970"/>
        <w:rPr>
          <w:rFonts w:asciiTheme="minorHAnsi" w:hAnsiTheme="minorHAnsi" w:cs="Arial"/>
          <w:bCs/>
          <w:sz w:val="22"/>
        </w:rPr>
      </w:pP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Appearance</w:t>
      </w:r>
      <w:r>
        <w:rPr>
          <w:rFonts w:asciiTheme="minorHAnsi" w:hAnsiTheme="minorHAnsi" w:cs="Arial"/>
          <w:bCs/>
          <w:sz w:val="22"/>
        </w:rPr>
        <w:tab/>
        <w:t>Clear, colorless liquid</w:t>
      </w: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Odor</w:t>
      </w:r>
      <w:r>
        <w:rPr>
          <w:rFonts w:asciiTheme="minorHAnsi" w:hAnsiTheme="minorHAnsi" w:cs="Arial"/>
          <w:bCs/>
          <w:sz w:val="22"/>
        </w:rPr>
        <w:tab/>
        <w:t>Mild characteristic alcohol odor</w:t>
      </w: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Odor Threshold</w:t>
      </w:r>
      <w:r>
        <w:rPr>
          <w:rFonts w:asciiTheme="minorHAnsi" w:hAnsiTheme="minorHAnsi" w:cs="Arial"/>
          <w:bCs/>
          <w:sz w:val="22"/>
        </w:rPr>
        <w:tab/>
        <w:t>4.2 – 5960 ppm (recognition 53 – 840 ppm)</w:t>
      </w: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pH</w:t>
      </w:r>
      <w:r>
        <w:rPr>
          <w:rFonts w:asciiTheme="minorHAnsi" w:hAnsiTheme="minorHAnsi" w:cs="Arial"/>
          <w:bCs/>
          <w:sz w:val="22"/>
        </w:rPr>
        <w:tab/>
        <w:t>Not Applicable</w:t>
      </w: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Melting / Freezing Point</w:t>
      </w:r>
      <w:r>
        <w:rPr>
          <w:rFonts w:asciiTheme="minorHAnsi" w:hAnsiTheme="minorHAnsi" w:cs="Arial"/>
          <w:bCs/>
          <w:sz w:val="22"/>
        </w:rPr>
        <w:tab/>
        <w:t>-144</w:t>
      </w:r>
      <w:bookmarkStart w:id="7" w:name="_Hlk482197709"/>
      <w:r>
        <w:rPr>
          <w:rFonts w:asciiTheme="minorHAnsi" w:hAnsiTheme="minorHAnsi" w:cs="Arial"/>
          <w:bCs/>
          <w:sz w:val="22"/>
        </w:rPr>
        <w:t>° F (-97.6° C)</w:t>
      </w:r>
      <w:bookmarkEnd w:id="7"/>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Boiling Point</w:t>
      </w:r>
      <w:r>
        <w:rPr>
          <w:rFonts w:asciiTheme="minorHAnsi" w:hAnsiTheme="minorHAnsi" w:cs="Arial"/>
          <w:bCs/>
          <w:sz w:val="22"/>
        </w:rPr>
        <w:tab/>
        <w:t xml:space="preserve"> </w:t>
      </w:r>
      <w:bookmarkStart w:id="8" w:name="_Hlk482257837"/>
      <w:r>
        <w:rPr>
          <w:rFonts w:asciiTheme="minorHAnsi" w:hAnsiTheme="minorHAnsi" w:cs="Arial"/>
          <w:bCs/>
          <w:sz w:val="22"/>
        </w:rPr>
        <w:t>149° F ( 64.7° C)</w:t>
      </w:r>
      <w:bookmarkEnd w:id="8"/>
    </w:p>
    <w:p w:rsidR="0042337C" w:rsidRDefault="0042337C"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Flash Point</w:t>
      </w:r>
      <w:r>
        <w:rPr>
          <w:rFonts w:asciiTheme="minorHAnsi" w:hAnsiTheme="minorHAnsi" w:cs="Arial"/>
          <w:bCs/>
          <w:sz w:val="22"/>
        </w:rPr>
        <w:tab/>
      </w:r>
      <w:r w:rsidR="00C10701">
        <w:rPr>
          <w:rFonts w:asciiTheme="minorHAnsi" w:hAnsiTheme="minorHAnsi" w:cs="Arial"/>
          <w:bCs/>
          <w:sz w:val="22"/>
        </w:rPr>
        <w:t xml:space="preserve"> 51.8° F ( 11° C)</w:t>
      </w: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Critical Temperature</w:t>
      </w:r>
      <w:r>
        <w:rPr>
          <w:rFonts w:asciiTheme="minorHAnsi" w:hAnsiTheme="minorHAnsi" w:cs="Arial"/>
          <w:bCs/>
          <w:sz w:val="22"/>
        </w:rPr>
        <w:tab/>
        <w:t xml:space="preserve"> 560° F (293.4° C)</w:t>
      </w:r>
    </w:p>
    <w:p w:rsidR="0042337C" w:rsidRDefault="0042337C"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Autoignition Temperature</w:t>
      </w:r>
      <w:r>
        <w:rPr>
          <w:rFonts w:asciiTheme="minorHAnsi" w:hAnsiTheme="minorHAnsi" w:cs="Arial"/>
          <w:bCs/>
          <w:sz w:val="22"/>
        </w:rPr>
        <w:tab/>
      </w:r>
      <w:r w:rsidR="00C10701">
        <w:rPr>
          <w:rFonts w:asciiTheme="minorHAnsi" w:hAnsiTheme="minorHAnsi" w:cs="Arial"/>
          <w:bCs/>
          <w:sz w:val="22"/>
        </w:rPr>
        <w:t>867° F ( 464° C)</w:t>
      </w:r>
    </w:p>
    <w:p w:rsidR="00C10701" w:rsidRDefault="00C1070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Lower Explosive Limit</w:t>
      </w:r>
      <w:r>
        <w:rPr>
          <w:rFonts w:asciiTheme="minorHAnsi" w:hAnsiTheme="minorHAnsi" w:cs="Arial"/>
          <w:bCs/>
          <w:sz w:val="22"/>
        </w:rPr>
        <w:tab/>
        <w:t>5.5%</w:t>
      </w:r>
    </w:p>
    <w:p w:rsidR="00C10701" w:rsidRDefault="00C1070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Upper Explosive Limit</w:t>
      </w:r>
      <w:r>
        <w:rPr>
          <w:rFonts w:asciiTheme="minorHAnsi" w:hAnsiTheme="minorHAnsi" w:cs="Arial"/>
          <w:bCs/>
          <w:sz w:val="22"/>
        </w:rPr>
        <w:tab/>
        <w:t>36.5%</w:t>
      </w:r>
    </w:p>
    <w:p w:rsidR="00D35D3F" w:rsidRDefault="00C1070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Specific Gravity</w:t>
      </w:r>
      <w:r w:rsidR="00D35D3F">
        <w:rPr>
          <w:rFonts w:asciiTheme="minorHAnsi" w:hAnsiTheme="minorHAnsi" w:cs="Arial"/>
          <w:bCs/>
          <w:sz w:val="22"/>
        </w:rPr>
        <w:tab/>
        <w:t>0.791</w:t>
      </w:r>
    </w:p>
    <w:p w:rsidR="00D35D3F" w:rsidRDefault="00D35D3F"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Vapor Density</w:t>
      </w:r>
      <w:r>
        <w:rPr>
          <w:rFonts w:asciiTheme="minorHAnsi" w:hAnsiTheme="minorHAnsi" w:cs="Arial"/>
          <w:bCs/>
          <w:sz w:val="22"/>
        </w:rPr>
        <w:tab/>
        <w:t>1.105 at 60° F (15° C)</w:t>
      </w:r>
    </w:p>
    <w:p w:rsidR="00C10701" w:rsidRDefault="00BF0E2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Evaporation Rate</w:t>
      </w:r>
      <w:r w:rsidR="00C10701">
        <w:rPr>
          <w:rFonts w:asciiTheme="minorHAnsi" w:hAnsiTheme="minorHAnsi" w:cs="Arial"/>
          <w:bCs/>
          <w:sz w:val="22"/>
        </w:rPr>
        <w:tab/>
        <w:t>4.1 (butyl acetate = 1)</w:t>
      </w:r>
    </w:p>
    <w:p w:rsidR="00C10701" w:rsidRDefault="00C1070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Solubility in Water</w:t>
      </w:r>
      <w:r>
        <w:rPr>
          <w:rFonts w:asciiTheme="minorHAnsi" w:hAnsiTheme="minorHAnsi" w:cs="Arial"/>
          <w:bCs/>
          <w:sz w:val="22"/>
        </w:rPr>
        <w:tab/>
        <w:t>Completely soluble</w:t>
      </w:r>
    </w:p>
    <w:p w:rsidR="00C10701" w:rsidRDefault="00C1070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Solubility in Other Liquids</w:t>
      </w:r>
      <w:r>
        <w:rPr>
          <w:rFonts w:asciiTheme="minorHAnsi" w:hAnsiTheme="minorHAnsi" w:cs="Arial"/>
          <w:bCs/>
          <w:sz w:val="22"/>
        </w:rPr>
        <w:tab/>
        <w:t>Soluble in all proportions in other alcohols, esters, ketones and most other organic solvents</w:t>
      </w:r>
    </w:p>
    <w:p w:rsidR="00BF0E21" w:rsidRDefault="00C10701" w:rsidP="00562936">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Partition Coefficient Log</w:t>
      </w:r>
      <w:r>
        <w:rPr>
          <w:rFonts w:asciiTheme="minorHAnsi" w:hAnsiTheme="minorHAnsi" w:cs="Arial"/>
          <w:bCs/>
          <w:sz w:val="22"/>
        </w:rPr>
        <w:tab/>
        <w:t>0.82</w:t>
      </w:r>
      <w:r w:rsidR="00BF0E21">
        <w:rPr>
          <w:rFonts w:asciiTheme="minorHAnsi" w:hAnsiTheme="minorHAnsi" w:cs="Arial"/>
          <w:bCs/>
          <w:sz w:val="22"/>
        </w:rPr>
        <w:tab/>
      </w:r>
    </w:p>
    <w:p w:rsidR="00FD2AE4" w:rsidRDefault="00FD2AE4" w:rsidP="00562936">
      <w:pPr>
        <w:autoSpaceDE w:val="0"/>
        <w:autoSpaceDN w:val="0"/>
        <w:adjustRightInd w:val="0"/>
        <w:spacing w:after="60"/>
        <w:ind w:left="3600" w:hanging="2970"/>
        <w:rPr>
          <w:rFonts w:asciiTheme="minorHAnsi" w:hAnsiTheme="minorHAnsi" w:cs="Arial"/>
          <w:bCs/>
          <w:sz w:val="22"/>
        </w:rPr>
      </w:pPr>
    </w:p>
    <w:p w:rsidR="00A52977" w:rsidRDefault="00A52977"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SEC</w:t>
      </w:r>
      <w:r w:rsidR="006B5BF9">
        <w:rPr>
          <w:rFonts w:asciiTheme="minorHAnsi" w:hAnsiTheme="minorHAnsi" w:cs="Arial"/>
          <w:bCs/>
          <w:sz w:val="22"/>
        </w:rPr>
        <w:t>TION 10  -  STABILITY AND REACTIVITY</w:t>
      </w:r>
    </w:p>
    <w:p w:rsidR="00A52977" w:rsidRPr="00C10701" w:rsidRDefault="00A52977" w:rsidP="00562936">
      <w:pPr>
        <w:autoSpaceDE w:val="0"/>
        <w:autoSpaceDN w:val="0"/>
        <w:adjustRightInd w:val="0"/>
        <w:spacing w:after="60"/>
        <w:ind w:left="3600" w:hanging="2970"/>
        <w:rPr>
          <w:rFonts w:asciiTheme="minorHAnsi" w:hAnsiTheme="minorHAnsi" w:cs="Arial"/>
          <w:bCs/>
          <w:sz w:val="22"/>
        </w:rPr>
      </w:pPr>
    </w:p>
    <w:p w:rsidR="00C10701" w:rsidRPr="00C10701" w:rsidRDefault="00C10701" w:rsidP="00C10701">
      <w:pPr>
        <w:spacing w:after="60"/>
        <w:ind w:left="3600" w:hanging="2966"/>
        <w:rPr>
          <w:rFonts w:ascii="Calibri" w:hAnsi="Calibri" w:cs="Calibri"/>
          <w:sz w:val="22"/>
        </w:rPr>
      </w:pPr>
      <w:r>
        <w:rPr>
          <w:rFonts w:ascii="Calibri" w:hAnsi="Calibri" w:cs="Calibri"/>
          <w:sz w:val="22"/>
        </w:rPr>
        <w:t>Chemical Stability</w:t>
      </w:r>
      <w:r>
        <w:rPr>
          <w:rFonts w:ascii="Calibri" w:hAnsi="Calibri" w:cs="Calibri"/>
          <w:sz w:val="22"/>
        </w:rPr>
        <w:tab/>
        <w:t xml:space="preserve">Stable under normal conditions.  </w:t>
      </w:r>
    </w:p>
    <w:p w:rsidR="00C10701" w:rsidRPr="00C10701" w:rsidRDefault="00C10701" w:rsidP="00C10701">
      <w:pPr>
        <w:spacing w:after="60" w:line="259" w:lineRule="auto"/>
        <w:ind w:left="3600" w:hanging="2966"/>
        <w:rPr>
          <w:rFonts w:ascii="Calibri" w:hAnsi="Calibri" w:cs="Calibri"/>
          <w:sz w:val="22"/>
        </w:rPr>
      </w:pPr>
      <w:r>
        <w:rPr>
          <w:rFonts w:ascii="Calibri" w:hAnsi="Calibri" w:cs="Calibri"/>
          <w:sz w:val="22"/>
        </w:rPr>
        <w:t>Incompatibility</w:t>
      </w:r>
      <w:r>
        <w:rPr>
          <w:rFonts w:ascii="Calibri" w:hAnsi="Calibri" w:cs="Calibri"/>
          <w:sz w:val="22"/>
        </w:rPr>
        <w:tab/>
      </w:r>
      <w:r w:rsidRPr="00C10701">
        <w:rPr>
          <w:rFonts w:ascii="Calibri" w:hAnsi="Calibri" w:cs="Calibri"/>
          <w:sz w:val="22"/>
        </w:rPr>
        <w:t>Avoid contact with bleach, strong oxidizers, strong mineral or organic acids, and strong bases. Contact with these materials may cause a violent or explosive reaction. Maybe corrosive to</w:t>
      </w:r>
      <w:r>
        <w:rPr>
          <w:rFonts w:ascii="Calibri" w:hAnsi="Calibri" w:cs="Calibri"/>
          <w:sz w:val="22"/>
        </w:rPr>
        <w:t xml:space="preserve"> lead, aluminum, magnesium, and </w:t>
      </w:r>
      <w:r w:rsidRPr="00C10701">
        <w:rPr>
          <w:rFonts w:ascii="Calibri" w:hAnsi="Calibri" w:cs="Calibri"/>
          <w:sz w:val="22"/>
        </w:rPr>
        <w:t xml:space="preserve">platinum.  </w:t>
      </w:r>
      <w:r>
        <w:rPr>
          <w:rFonts w:ascii="Calibri" w:hAnsi="Calibri" w:cs="Calibri"/>
          <w:sz w:val="22"/>
        </w:rPr>
        <w:t>PVC</w:t>
      </w:r>
    </w:p>
    <w:p w:rsidR="00C10701" w:rsidRPr="00C10701" w:rsidRDefault="00C10701" w:rsidP="00C10701">
      <w:pPr>
        <w:spacing w:after="60"/>
        <w:ind w:left="3600" w:hanging="2966"/>
        <w:rPr>
          <w:rFonts w:ascii="Calibri" w:hAnsi="Calibri" w:cs="Calibri"/>
          <w:sz w:val="22"/>
        </w:rPr>
      </w:pPr>
      <w:r>
        <w:rPr>
          <w:rFonts w:ascii="Calibri" w:hAnsi="Calibri" w:cs="Calibri"/>
          <w:sz w:val="22"/>
        </w:rPr>
        <w:t>Conditions of Reactivity</w:t>
      </w:r>
      <w:r>
        <w:rPr>
          <w:rFonts w:ascii="Calibri" w:hAnsi="Calibri" w:cs="Calibri"/>
          <w:sz w:val="22"/>
        </w:rPr>
        <w:tab/>
      </w:r>
      <w:r w:rsidRPr="00C10701">
        <w:rPr>
          <w:rFonts w:ascii="Calibri" w:hAnsi="Calibri" w:cs="Calibri"/>
          <w:sz w:val="22"/>
        </w:rPr>
        <w:t xml:space="preserve">Presence of incompatible materials and ignition sources.  </w:t>
      </w:r>
    </w:p>
    <w:p w:rsidR="00C10701" w:rsidRPr="00C10701" w:rsidRDefault="00C10701" w:rsidP="00C10701">
      <w:pPr>
        <w:spacing w:after="60" w:line="259" w:lineRule="auto"/>
        <w:ind w:left="3600" w:hanging="2966"/>
        <w:rPr>
          <w:rFonts w:ascii="Calibri" w:hAnsi="Calibri" w:cs="Calibri"/>
          <w:sz w:val="22"/>
        </w:rPr>
      </w:pPr>
      <w:r>
        <w:rPr>
          <w:rFonts w:ascii="Calibri" w:hAnsi="Calibri" w:cs="Calibri"/>
          <w:sz w:val="22"/>
        </w:rPr>
        <w:t>Hazardous Decomposition</w:t>
      </w:r>
      <w:r>
        <w:rPr>
          <w:rFonts w:ascii="Calibri" w:hAnsi="Calibri" w:cs="Calibri"/>
          <w:sz w:val="22"/>
        </w:rPr>
        <w:tab/>
      </w:r>
      <w:r w:rsidRPr="00C10701">
        <w:rPr>
          <w:rFonts w:ascii="Calibri" w:hAnsi="Calibri" w:cs="Calibri"/>
          <w:sz w:val="22"/>
        </w:rPr>
        <w:t>Formaldehyde, carbon</w:t>
      </w:r>
      <w:r>
        <w:rPr>
          <w:rFonts w:ascii="Calibri" w:hAnsi="Calibri" w:cs="Calibri"/>
          <w:sz w:val="22"/>
        </w:rPr>
        <w:t xml:space="preserve"> dioxide, carbon monoxide and flammable gases</w:t>
      </w:r>
    </w:p>
    <w:p w:rsidR="00C10701" w:rsidRDefault="00C10701" w:rsidP="00C10701">
      <w:pPr>
        <w:spacing w:after="60" w:line="259" w:lineRule="auto"/>
        <w:ind w:left="3600" w:hanging="2966"/>
        <w:rPr>
          <w:rFonts w:ascii="Calibri" w:hAnsi="Calibri" w:cs="Calibri"/>
          <w:sz w:val="22"/>
        </w:rPr>
      </w:pPr>
      <w:r>
        <w:rPr>
          <w:rFonts w:ascii="Calibri" w:hAnsi="Calibri" w:cs="Calibri"/>
          <w:sz w:val="22"/>
        </w:rPr>
        <w:t>Hazardous Polymerization</w:t>
      </w:r>
      <w:r>
        <w:rPr>
          <w:rFonts w:ascii="Calibri" w:hAnsi="Calibri" w:cs="Calibri"/>
          <w:sz w:val="22"/>
        </w:rPr>
        <w:tab/>
      </w:r>
      <w:r w:rsidRPr="00C10701">
        <w:rPr>
          <w:rFonts w:ascii="Calibri" w:hAnsi="Calibri" w:cs="Calibri"/>
          <w:sz w:val="22"/>
        </w:rPr>
        <w:t xml:space="preserve">Will not occur. </w:t>
      </w:r>
    </w:p>
    <w:p w:rsidR="00C10701" w:rsidRPr="00C10701" w:rsidRDefault="00BC2032" w:rsidP="00BC2032">
      <w:pPr>
        <w:rPr>
          <w:rFonts w:ascii="Calibri" w:hAnsi="Calibri" w:cs="Calibri"/>
          <w:sz w:val="22"/>
        </w:rPr>
      </w:pPr>
      <w:r>
        <w:rPr>
          <w:rFonts w:ascii="Calibri" w:hAnsi="Calibri" w:cs="Calibri"/>
          <w:sz w:val="22"/>
        </w:rPr>
        <w:br w:type="page"/>
      </w:r>
    </w:p>
    <w:p w:rsidR="00A52977" w:rsidRDefault="00A52977"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bookmarkStart w:id="9" w:name="_Hlk482187768"/>
      <w:r>
        <w:rPr>
          <w:rFonts w:asciiTheme="minorHAnsi" w:hAnsiTheme="minorHAnsi" w:cs="Arial"/>
          <w:bCs/>
          <w:sz w:val="22"/>
        </w:rPr>
        <w:lastRenderedPageBreak/>
        <w:t xml:space="preserve">SECTION 11 -  </w:t>
      </w:r>
      <w:r w:rsidR="006B5BF9">
        <w:rPr>
          <w:rFonts w:asciiTheme="minorHAnsi" w:hAnsiTheme="minorHAnsi" w:cs="Arial"/>
          <w:bCs/>
          <w:sz w:val="22"/>
        </w:rPr>
        <w:t>TOXICOLOGICAL INFORMATION</w:t>
      </w:r>
    </w:p>
    <w:bookmarkEnd w:id="9"/>
    <w:p w:rsidR="00DB394F" w:rsidRDefault="00DB394F" w:rsidP="001F6EA3">
      <w:pPr>
        <w:ind w:left="3600" w:hanging="2970"/>
        <w:rPr>
          <w:rFonts w:ascii="Calibri" w:hAnsi="Calibri" w:cs="Calibri"/>
          <w:sz w:val="22"/>
        </w:rPr>
      </w:pPr>
    </w:p>
    <w:p w:rsidR="0070371D" w:rsidRPr="0070371D" w:rsidRDefault="00644BD7" w:rsidP="00644BD7">
      <w:pPr>
        <w:spacing w:after="60"/>
        <w:ind w:left="3600" w:hanging="2970"/>
        <w:rPr>
          <w:rFonts w:ascii="Calibri" w:hAnsi="Calibri" w:cs="Calibri"/>
          <w:sz w:val="22"/>
        </w:rPr>
      </w:pPr>
      <w:r>
        <w:rPr>
          <w:rFonts w:ascii="Calibri" w:hAnsi="Calibri" w:cs="Calibri"/>
          <w:sz w:val="22"/>
        </w:rPr>
        <w:t>Acute Exposure</w:t>
      </w:r>
      <w:r>
        <w:rPr>
          <w:rFonts w:ascii="Calibri" w:hAnsi="Calibri" w:cs="Calibri"/>
          <w:sz w:val="22"/>
        </w:rPr>
        <w:tab/>
        <w:t xml:space="preserve">Poison.  May be fatal or risk of blindness if swallowed.  Toxic if ingested, in contact with skin or inhaled.  </w:t>
      </w:r>
      <w:r w:rsidR="0070371D" w:rsidRPr="0070371D">
        <w:rPr>
          <w:rFonts w:ascii="Calibri" w:hAnsi="Calibri" w:cs="Calibri"/>
          <w:sz w:val="22"/>
        </w:rPr>
        <w:t xml:space="preserve"> </w:t>
      </w:r>
    </w:p>
    <w:p w:rsidR="0070371D" w:rsidRPr="0070371D" w:rsidRDefault="00644BD7" w:rsidP="00F46C10">
      <w:pPr>
        <w:spacing w:after="60" w:line="259" w:lineRule="auto"/>
        <w:ind w:left="3600" w:hanging="2970"/>
        <w:rPr>
          <w:rFonts w:ascii="Calibri" w:hAnsi="Calibri" w:cs="Calibri"/>
          <w:sz w:val="22"/>
        </w:rPr>
      </w:pPr>
      <w:r>
        <w:rPr>
          <w:rFonts w:ascii="Calibri" w:hAnsi="Calibri" w:cs="Calibri"/>
          <w:sz w:val="22"/>
        </w:rPr>
        <w:t>Chronic Exposure</w:t>
      </w:r>
      <w:r>
        <w:rPr>
          <w:rFonts w:ascii="Calibri" w:hAnsi="Calibri" w:cs="Calibri"/>
          <w:sz w:val="22"/>
        </w:rPr>
        <w:tab/>
        <w:t xml:space="preserve">Poison.  May be fatal or risk of blindness if swallowed.  Toxic if ingested, in contact with skin or inhaled.  </w:t>
      </w:r>
      <w:r w:rsidRPr="0070371D">
        <w:rPr>
          <w:rFonts w:ascii="Calibri" w:hAnsi="Calibri" w:cs="Calibri"/>
          <w:sz w:val="22"/>
        </w:rPr>
        <w:t xml:space="preserve"> </w:t>
      </w:r>
    </w:p>
    <w:p w:rsidR="00F46C10" w:rsidRDefault="0070371D" w:rsidP="00F46C10">
      <w:pPr>
        <w:autoSpaceDE w:val="0"/>
        <w:autoSpaceDN w:val="0"/>
        <w:adjustRightInd w:val="0"/>
        <w:spacing w:after="60"/>
        <w:ind w:left="3600" w:hanging="2970"/>
        <w:rPr>
          <w:rFonts w:asciiTheme="minorHAnsi" w:hAnsiTheme="minorHAnsi" w:cs="Arial"/>
          <w:bCs/>
          <w:sz w:val="22"/>
        </w:rPr>
      </w:pPr>
      <w:r w:rsidRPr="0070371D">
        <w:rPr>
          <w:rFonts w:ascii="Calibri" w:hAnsi="Calibri" w:cs="Calibri"/>
          <w:sz w:val="22"/>
        </w:rPr>
        <w:t xml:space="preserve"> </w:t>
      </w:r>
      <w:r w:rsidR="00644BD7">
        <w:rPr>
          <w:rFonts w:ascii="Calibri" w:hAnsi="Calibri" w:cs="Calibri"/>
          <w:sz w:val="22"/>
        </w:rPr>
        <w:t>Exposure Limits</w:t>
      </w:r>
      <w:r w:rsidR="00644BD7">
        <w:rPr>
          <w:rFonts w:ascii="Calibri" w:hAnsi="Calibri" w:cs="Calibri"/>
          <w:sz w:val="22"/>
        </w:rPr>
        <w:tab/>
      </w:r>
      <w:r w:rsidRPr="0070371D">
        <w:rPr>
          <w:rFonts w:ascii="Calibri" w:hAnsi="Calibri" w:cs="Calibri"/>
          <w:sz w:val="22"/>
        </w:rPr>
        <w:t xml:space="preserve"> </w:t>
      </w:r>
      <w:r w:rsidR="00F46C10">
        <w:rPr>
          <w:rFonts w:asciiTheme="minorHAnsi" w:hAnsiTheme="minorHAnsi" w:cs="Arial"/>
          <w:bCs/>
          <w:sz w:val="22"/>
        </w:rPr>
        <w:t>200 ppm TWA</w:t>
      </w:r>
    </w:p>
    <w:p w:rsidR="00F46C10" w:rsidRDefault="00F46C10" w:rsidP="00F46C10">
      <w:pP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ab/>
        <w:t>250 STEL ACGIH &amp; OSHA</w:t>
      </w:r>
    </w:p>
    <w:p w:rsidR="0070371D" w:rsidRDefault="0070371D" w:rsidP="00F46C10">
      <w:pPr>
        <w:spacing w:after="60" w:line="259" w:lineRule="auto"/>
        <w:ind w:left="3600" w:hanging="2970"/>
        <w:rPr>
          <w:rFonts w:ascii="Calibri" w:hAnsi="Calibri" w:cs="Calibri"/>
          <w:sz w:val="22"/>
        </w:rPr>
      </w:pPr>
      <w:r w:rsidRPr="0070371D">
        <w:rPr>
          <w:rFonts w:ascii="Calibri" w:hAnsi="Calibri" w:cs="Calibri"/>
          <w:sz w:val="22"/>
        </w:rPr>
        <w:t xml:space="preserve"> </w:t>
      </w:r>
      <w:r w:rsidR="00644BD7">
        <w:rPr>
          <w:rFonts w:ascii="Calibri" w:hAnsi="Calibri" w:cs="Calibri"/>
          <w:sz w:val="22"/>
        </w:rPr>
        <w:t>Irritancy</w:t>
      </w:r>
      <w:r w:rsidR="00644BD7">
        <w:rPr>
          <w:rFonts w:ascii="Calibri" w:hAnsi="Calibri" w:cs="Calibri"/>
          <w:sz w:val="22"/>
        </w:rPr>
        <w:tab/>
      </w:r>
      <w:r w:rsidR="00F46C10">
        <w:rPr>
          <w:rFonts w:ascii="Calibri" w:hAnsi="Calibri" w:cs="Calibri"/>
          <w:sz w:val="22"/>
        </w:rPr>
        <w:t>Dermal = 300 mg/kg</w:t>
      </w:r>
    </w:p>
    <w:p w:rsidR="00F46C10" w:rsidRDefault="00F46C10" w:rsidP="00F46C10">
      <w:pPr>
        <w:spacing w:after="60" w:line="259" w:lineRule="auto"/>
        <w:ind w:left="3600" w:hanging="2970"/>
        <w:rPr>
          <w:rFonts w:ascii="Calibri" w:hAnsi="Calibri" w:cs="Calibri"/>
          <w:sz w:val="22"/>
        </w:rPr>
      </w:pPr>
      <w:r>
        <w:rPr>
          <w:rFonts w:ascii="Calibri" w:hAnsi="Calibri" w:cs="Calibri"/>
          <w:sz w:val="22"/>
        </w:rPr>
        <w:tab/>
        <w:t>Inhalation – Vapor = 3 mg/l</w:t>
      </w:r>
    </w:p>
    <w:p w:rsidR="00F46C10" w:rsidRPr="0070371D" w:rsidRDefault="00F46C10" w:rsidP="00F46C10">
      <w:pPr>
        <w:spacing w:after="60" w:line="259" w:lineRule="auto"/>
        <w:ind w:left="3600" w:hanging="2970"/>
        <w:rPr>
          <w:rFonts w:ascii="Calibri" w:hAnsi="Calibri" w:cs="Calibri"/>
          <w:sz w:val="22"/>
        </w:rPr>
      </w:pPr>
      <w:r>
        <w:rPr>
          <w:rFonts w:ascii="Calibri" w:hAnsi="Calibri" w:cs="Calibri"/>
          <w:sz w:val="22"/>
        </w:rPr>
        <w:tab/>
        <w:t>Oral = 100 mg/kg</w:t>
      </w:r>
    </w:p>
    <w:p w:rsidR="0070371D" w:rsidRPr="0070371D" w:rsidRDefault="0070371D" w:rsidP="00F46C10">
      <w:pPr>
        <w:spacing w:after="60" w:line="259" w:lineRule="auto"/>
        <w:ind w:left="3600" w:hanging="2970"/>
        <w:rPr>
          <w:rFonts w:ascii="Calibri" w:hAnsi="Calibri" w:cs="Calibri"/>
          <w:sz w:val="22"/>
        </w:rPr>
      </w:pPr>
      <w:r w:rsidRPr="0070371D">
        <w:rPr>
          <w:rFonts w:ascii="Calibri" w:hAnsi="Calibri" w:cs="Calibri"/>
          <w:sz w:val="22"/>
        </w:rPr>
        <w:t xml:space="preserve"> </w:t>
      </w:r>
      <w:r w:rsidR="00644BD7">
        <w:rPr>
          <w:rFonts w:ascii="Calibri" w:hAnsi="Calibri" w:cs="Calibri"/>
          <w:sz w:val="22"/>
        </w:rPr>
        <w:t>Sensitization</w:t>
      </w:r>
      <w:r w:rsidR="00644BD7">
        <w:rPr>
          <w:rFonts w:ascii="Calibri" w:hAnsi="Calibri" w:cs="Calibri"/>
          <w:sz w:val="22"/>
        </w:rPr>
        <w:tab/>
      </w:r>
      <w:r w:rsidRPr="0070371D">
        <w:rPr>
          <w:rFonts w:ascii="Calibri" w:hAnsi="Calibri" w:cs="Calibri"/>
          <w:sz w:val="22"/>
        </w:rPr>
        <w:t xml:space="preserve">This product is not anticipated to be a sensitizer. </w:t>
      </w:r>
    </w:p>
    <w:p w:rsidR="0070371D" w:rsidRPr="0070371D" w:rsidRDefault="0070371D" w:rsidP="00F46C10">
      <w:pPr>
        <w:spacing w:after="60" w:line="259" w:lineRule="auto"/>
        <w:ind w:left="3600" w:hanging="2970"/>
        <w:rPr>
          <w:rFonts w:ascii="Calibri" w:hAnsi="Calibri" w:cs="Calibri"/>
          <w:sz w:val="22"/>
        </w:rPr>
      </w:pPr>
      <w:r w:rsidRPr="0070371D">
        <w:rPr>
          <w:rFonts w:ascii="Calibri" w:hAnsi="Calibri" w:cs="Calibri"/>
          <w:sz w:val="22"/>
        </w:rPr>
        <w:t xml:space="preserve"> </w:t>
      </w:r>
      <w:r w:rsidR="00644BD7">
        <w:rPr>
          <w:rFonts w:ascii="Calibri" w:hAnsi="Calibri" w:cs="Calibri"/>
          <w:sz w:val="22"/>
        </w:rPr>
        <w:t>Carcinogenicity</w:t>
      </w:r>
      <w:r w:rsidR="00644BD7">
        <w:rPr>
          <w:rFonts w:ascii="Calibri" w:hAnsi="Calibri" w:cs="Calibri"/>
          <w:sz w:val="22"/>
        </w:rPr>
        <w:tab/>
      </w:r>
      <w:r w:rsidRPr="0070371D">
        <w:rPr>
          <w:rFonts w:ascii="Calibri" w:hAnsi="Calibri" w:cs="Calibri"/>
          <w:sz w:val="22"/>
        </w:rPr>
        <w:t xml:space="preserve">No component of this product present at levels greater than or equal to 0.1% is identified as a probable, possible or confirmed human carcinogen by IARC, ACGIH, NTP or OSHA. </w:t>
      </w:r>
    </w:p>
    <w:p w:rsidR="0070371D" w:rsidRPr="0070371D" w:rsidRDefault="00644BD7" w:rsidP="00F46C10">
      <w:pPr>
        <w:spacing w:after="60" w:line="259" w:lineRule="auto"/>
        <w:ind w:left="3600" w:hanging="2970"/>
        <w:rPr>
          <w:rFonts w:ascii="Calibri" w:hAnsi="Calibri" w:cs="Calibri"/>
          <w:sz w:val="22"/>
        </w:rPr>
      </w:pPr>
      <w:r>
        <w:rPr>
          <w:rFonts w:ascii="Calibri" w:hAnsi="Calibri" w:cs="Calibri"/>
          <w:sz w:val="22"/>
        </w:rPr>
        <w:t>Teratogenicity</w:t>
      </w:r>
      <w:r>
        <w:rPr>
          <w:rFonts w:ascii="Calibri" w:hAnsi="Calibri" w:cs="Calibri"/>
          <w:sz w:val="22"/>
        </w:rPr>
        <w:tab/>
      </w:r>
      <w:r w:rsidR="0070371D" w:rsidRPr="0070371D">
        <w:rPr>
          <w:rFonts w:ascii="Calibri" w:hAnsi="Calibri" w:cs="Calibri"/>
          <w:sz w:val="22"/>
        </w:rPr>
        <w:t xml:space="preserve">This product is not anticipated to be a teratogen. </w:t>
      </w:r>
    </w:p>
    <w:p w:rsidR="0070371D" w:rsidRPr="0070371D" w:rsidRDefault="00644BD7" w:rsidP="00F46C10">
      <w:pPr>
        <w:spacing w:after="60" w:line="259" w:lineRule="auto"/>
        <w:ind w:left="3600" w:hanging="2970"/>
        <w:rPr>
          <w:rFonts w:ascii="Calibri" w:hAnsi="Calibri" w:cs="Calibri"/>
          <w:sz w:val="22"/>
        </w:rPr>
      </w:pPr>
      <w:r>
        <w:rPr>
          <w:rFonts w:ascii="Calibri" w:hAnsi="Calibri" w:cs="Calibri"/>
          <w:sz w:val="22"/>
        </w:rPr>
        <w:t>Reproductive Toxicity</w:t>
      </w:r>
      <w:r>
        <w:rPr>
          <w:rFonts w:ascii="Calibri" w:hAnsi="Calibri" w:cs="Calibri"/>
          <w:sz w:val="22"/>
        </w:rPr>
        <w:tab/>
      </w:r>
      <w:r w:rsidR="0070371D" w:rsidRPr="0070371D">
        <w:rPr>
          <w:rFonts w:ascii="Calibri" w:hAnsi="Calibri" w:cs="Calibri"/>
          <w:sz w:val="22"/>
        </w:rPr>
        <w:t xml:space="preserve">This product has been reported to cause birth defects in rats exposed to 20,000 ppm. </w:t>
      </w:r>
    </w:p>
    <w:p w:rsidR="0070371D" w:rsidRPr="0070371D" w:rsidRDefault="00644BD7" w:rsidP="00F46C10">
      <w:pPr>
        <w:spacing w:after="60" w:line="259" w:lineRule="auto"/>
        <w:ind w:left="3600" w:hanging="2970"/>
        <w:rPr>
          <w:rFonts w:ascii="Calibri" w:hAnsi="Calibri" w:cs="Calibri"/>
          <w:sz w:val="22"/>
        </w:rPr>
      </w:pPr>
      <w:r>
        <w:rPr>
          <w:rFonts w:ascii="Calibri" w:hAnsi="Calibri" w:cs="Calibri"/>
          <w:sz w:val="22"/>
        </w:rPr>
        <w:t>Mutagenicity</w:t>
      </w:r>
      <w:r>
        <w:rPr>
          <w:rFonts w:ascii="Calibri" w:hAnsi="Calibri" w:cs="Calibri"/>
          <w:sz w:val="22"/>
        </w:rPr>
        <w:tab/>
      </w:r>
      <w:r w:rsidR="0070371D" w:rsidRPr="0070371D">
        <w:rPr>
          <w:rFonts w:ascii="Calibri" w:hAnsi="Calibri" w:cs="Calibri"/>
          <w:sz w:val="22"/>
        </w:rPr>
        <w:t xml:space="preserve">No available data. </w:t>
      </w:r>
    </w:p>
    <w:p w:rsidR="0070371D" w:rsidRDefault="00644BD7" w:rsidP="00F46C10">
      <w:pPr>
        <w:spacing w:after="60"/>
        <w:ind w:left="3600" w:hanging="2970"/>
        <w:rPr>
          <w:rFonts w:ascii="Calibri" w:hAnsi="Calibri" w:cs="Calibri"/>
          <w:sz w:val="22"/>
        </w:rPr>
      </w:pPr>
      <w:r>
        <w:rPr>
          <w:rFonts w:ascii="Calibri" w:hAnsi="Calibri" w:cs="Calibri"/>
          <w:sz w:val="22"/>
        </w:rPr>
        <w:t>Synergistic Products</w:t>
      </w:r>
      <w:r>
        <w:rPr>
          <w:rFonts w:ascii="Calibri" w:hAnsi="Calibri" w:cs="Calibri"/>
          <w:sz w:val="22"/>
        </w:rPr>
        <w:tab/>
      </w:r>
      <w:r w:rsidR="0070371D" w:rsidRPr="0070371D">
        <w:rPr>
          <w:rFonts w:ascii="Calibri" w:hAnsi="Calibri" w:cs="Calibri"/>
          <w:sz w:val="22"/>
        </w:rPr>
        <w:t xml:space="preserve">None Known. </w:t>
      </w:r>
    </w:p>
    <w:p w:rsidR="00F46C10" w:rsidRPr="0070371D" w:rsidRDefault="00F46C10" w:rsidP="00F46C10">
      <w:pPr>
        <w:spacing w:after="60"/>
        <w:ind w:left="3600" w:hanging="2970"/>
        <w:rPr>
          <w:rFonts w:ascii="Calibri" w:hAnsi="Calibri" w:cs="Calibri"/>
          <w:sz w:val="22"/>
        </w:rPr>
      </w:pPr>
    </w:p>
    <w:p w:rsidR="006B5BF9" w:rsidRDefault="006B5BF9"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12 -  </w:t>
      </w:r>
      <w:r w:rsidR="007C2603">
        <w:rPr>
          <w:rFonts w:asciiTheme="minorHAnsi" w:hAnsiTheme="minorHAnsi" w:cs="Arial"/>
          <w:bCs/>
          <w:sz w:val="22"/>
        </w:rPr>
        <w:t>ECOLOGICAL</w:t>
      </w:r>
      <w:r>
        <w:rPr>
          <w:rFonts w:asciiTheme="minorHAnsi" w:hAnsiTheme="minorHAnsi" w:cs="Arial"/>
          <w:bCs/>
          <w:sz w:val="22"/>
        </w:rPr>
        <w:t xml:space="preserve"> INFORMATION</w:t>
      </w:r>
    </w:p>
    <w:p w:rsidR="00F46C10" w:rsidRDefault="00F46C10" w:rsidP="00F46C10">
      <w:pPr>
        <w:ind w:left="3600" w:hanging="2970"/>
        <w:rPr>
          <w:rFonts w:asciiTheme="minorHAnsi" w:hAnsiTheme="minorHAnsi" w:cstheme="minorHAnsi"/>
          <w:sz w:val="22"/>
        </w:rPr>
      </w:pPr>
    </w:p>
    <w:p w:rsidR="00F46C10" w:rsidRPr="00F46C10" w:rsidRDefault="00F46C10" w:rsidP="00F46C10">
      <w:pPr>
        <w:spacing w:after="60"/>
        <w:ind w:left="3600" w:hanging="2966"/>
        <w:rPr>
          <w:rFonts w:asciiTheme="minorHAnsi" w:hAnsiTheme="minorHAnsi" w:cstheme="minorHAnsi"/>
          <w:sz w:val="22"/>
        </w:rPr>
      </w:pPr>
      <w:r>
        <w:rPr>
          <w:rFonts w:asciiTheme="minorHAnsi" w:hAnsiTheme="minorHAnsi" w:cstheme="minorHAnsi"/>
          <w:sz w:val="22"/>
        </w:rPr>
        <w:t>Environmental Toxicity</w:t>
      </w:r>
      <w:r>
        <w:rPr>
          <w:rFonts w:asciiTheme="minorHAnsi" w:hAnsiTheme="minorHAnsi" w:cstheme="minorHAnsi"/>
          <w:sz w:val="22"/>
        </w:rPr>
        <w:tab/>
      </w:r>
      <w:r w:rsidRPr="00F46C10">
        <w:rPr>
          <w:rFonts w:asciiTheme="minorHAnsi" w:hAnsiTheme="minorHAnsi" w:cstheme="minorHAnsi"/>
          <w:sz w:val="22"/>
        </w:rPr>
        <w:t xml:space="preserve">Methanol in fresh or salt water may have serious effects on aquatic life. </w:t>
      </w:r>
      <w:r>
        <w:rPr>
          <w:rFonts w:asciiTheme="minorHAnsi" w:hAnsiTheme="minorHAnsi" w:cstheme="minorHAnsi"/>
          <w:sz w:val="22"/>
        </w:rPr>
        <w:t xml:space="preserve"> </w:t>
      </w:r>
      <w:r w:rsidRPr="00F46C10">
        <w:rPr>
          <w:rFonts w:asciiTheme="minorHAnsi" w:hAnsiTheme="minorHAnsi" w:cstheme="minorHAnsi"/>
          <w:sz w:val="22"/>
        </w:rPr>
        <w:t>A study on methanol’s toxic effects on sewage sludge bacteria reported little effect on digestion at 0</w:t>
      </w:r>
      <w:r>
        <w:rPr>
          <w:rFonts w:asciiTheme="minorHAnsi" w:hAnsiTheme="minorHAnsi" w:cstheme="minorHAnsi"/>
          <w:sz w:val="22"/>
        </w:rPr>
        <w:t xml:space="preserve">.1% while 0.5% methanol hindered </w:t>
      </w:r>
      <w:r w:rsidRPr="00F46C10">
        <w:rPr>
          <w:rFonts w:asciiTheme="minorHAnsi" w:hAnsiTheme="minorHAnsi" w:cstheme="minorHAnsi"/>
          <w:sz w:val="22"/>
        </w:rPr>
        <w:t xml:space="preserve">digestion. Methanol will be broken down into carbon dioxide and water.  </w:t>
      </w:r>
    </w:p>
    <w:p w:rsidR="00F46C10" w:rsidRPr="00F46C10" w:rsidRDefault="00F46C10" w:rsidP="00F46C10">
      <w:pPr>
        <w:spacing w:after="60"/>
        <w:ind w:left="3600" w:hanging="2966"/>
        <w:rPr>
          <w:rFonts w:asciiTheme="minorHAnsi" w:hAnsiTheme="minorHAnsi" w:cstheme="minorHAnsi"/>
          <w:sz w:val="22"/>
        </w:rPr>
      </w:pPr>
      <w:r>
        <w:rPr>
          <w:rFonts w:asciiTheme="minorHAnsi" w:hAnsiTheme="minorHAnsi" w:cstheme="minorHAnsi"/>
          <w:sz w:val="22"/>
        </w:rPr>
        <w:t>Biodegradability</w:t>
      </w:r>
      <w:r>
        <w:rPr>
          <w:rFonts w:asciiTheme="minorHAnsi" w:hAnsiTheme="minorHAnsi" w:cstheme="minorHAnsi"/>
          <w:sz w:val="22"/>
        </w:rPr>
        <w:tab/>
      </w:r>
      <w:r w:rsidRPr="00F46C10">
        <w:rPr>
          <w:rFonts w:asciiTheme="minorHAnsi" w:hAnsiTheme="minorHAnsi" w:cstheme="minorHAnsi"/>
          <w:sz w:val="22"/>
        </w:rPr>
        <w:t xml:space="preserve">Biodegrades easily in water.  </w:t>
      </w:r>
    </w:p>
    <w:p w:rsidR="00F46C10" w:rsidRPr="00F46C10" w:rsidRDefault="00F46C10" w:rsidP="00F46C10">
      <w:pPr>
        <w:spacing w:after="60" w:line="259" w:lineRule="auto"/>
        <w:ind w:firstLine="634"/>
        <w:rPr>
          <w:rFonts w:asciiTheme="minorHAnsi" w:hAnsiTheme="minorHAnsi" w:cstheme="minorHAnsi"/>
          <w:sz w:val="22"/>
        </w:rPr>
      </w:pPr>
      <w:r w:rsidRPr="00F46C10">
        <w:rPr>
          <w:rFonts w:asciiTheme="minorHAnsi" w:hAnsiTheme="minorHAnsi" w:cstheme="minorHAnsi"/>
          <w:sz w:val="22"/>
        </w:rPr>
        <w:t>Terr</w:t>
      </w:r>
      <w:r>
        <w:rPr>
          <w:rFonts w:asciiTheme="minorHAnsi" w:hAnsiTheme="minorHAnsi" w:cstheme="minorHAnsi"/>
          <w:sz w:val="22"/>
        </w:rPr>
        <w:t>estrial/Microorganism Toxicity</w:t>
      </w:r>
    </w:p>
    <w:p w:rsidR="00F46C10" w:rsidRPr="00F46C10" w:rsidRDefault="00F46C10" w:rsidP="00857FCF">
      <w:pPr>
        <w:spacing w:after="60"/>
        <w:ind w:left="3600" w:hanging="2520"/>
        <w:rPr>
          <w:rFonts w:asciiTheme="minorHAnsi" w:hAnsiTheme="minorHAnsi" w:cstheme="minorHAnsi"/>
          <w:sz w:val="22"/>
        </w:rPr>
      </w:pPr>
      <w:r>
        <w:rPr>
          <w:rFonts w:asciiTheme="minorHAnsi" w:hAnsiTheme="minorHAnsi" w:cstheme="minorHAnsi"/>
          <w:sz w:val="22"/>
        </w:rPr>
        <w:t>Acute</w:t>
      </w:r>
      <w:r>
        <w:rPr>
          <w:rFonts w:asciiTheme="minorHAnsi" w:hAnsiTheme="minorHAnsi" w:cstheme="minorHAnsi"/>
          <w:sz w:val="22"/>
        </w:rPr>
        <w:tab/>
      </w:r>
      <w:r w:rsidRPr="00F46C10">
        <w:rPr>
          <w:rFonts w:asciiTheme="minorHAnsi" w:hAnsiTheme="minorHAnsi" w:cstheme="minorHAnsi"/>
          <w:sz w:val="22"/>
        </w:rPr>
        <w:t xml:space="preserve">Ecological data does not exist. </w:t>
      </w:r>
    </w:p>
    <w:p w:rsidR="00F46C10" w:rsidRPr="00F46C10" w:rsidRDefault="00F46C10" w:rsidP="00857FCF">
      <w:pPr>
        <w:spacing w:after="60"/>
        <w:ind w:left="3600" w:hanging="2520"/>
        <w:rPr>
          <w:rFonts w:asciiTheme="minorHAnsi" w:hAnsiTheme="minorHAnsi" w:cstheme="minorHAnsi"/>
          <w:sz w:val="22"/>
        </w:rPr>
      </w:pPr>
      <w:r w:rsidRPr="00F46C10">
        <w:rPr>
          <w:rFonts w:asciiTheme="minorHAnsi" w:hAnsiTheme="minorHAnsi" w:cstheme="minorHAnsi"/>
          <w:sz w:val="22"/>
        </w:rPr>
        <w:t>Chronic</w:t>
      </w:r>
      <w:r w:rsidR="00857FCF">
        <w:rPr>
          <w:rFonts w:asciiTheme="minorHAnsi" w:hAnsiTheme="minorHAnsi" w:cstheme="minorHAnsi"/>
          <w:sz w:val="22"/>
        </w:rPr>
        <w:tab/>
      </w:r>
      <w:r w:rsidRPr="00F46C10">
        <w:rPr>
          <w:rFonts w:asciiTheme="minorHAnsi" w:hAnsiTheme="minorHAnsi" w:cstheme="minorHAnsi"/>
          <w:sz w:val="22"/>
        </w:rPr>
        <w:t xml:space="preserve">Ecological data does not exist.  </w:t>
      </w:r>
    </w:p>
    <w:p w:rsidR="00F46C10" w:rsidRPr="00F46C10" w:rsidRDefault="00857FCF" w:rsidP="00857FCF">
      <w:pPr>
        <w:spacing w:after="60" w:line="259" w:lineRule="auto"/>
        <w:ind w:left="3600" w:hanging="2966"/>
        <w:rPr>
          <w:rFonts w:asciiTheme="minorHAnsi" w:hAnsiTheme="minorHAnsi" w:cstheme="minorHAnsi"/>
          <w:sz w:val="22"/>
        </w:rPr>
      </w:pPr>
      <w:r>
        <w:rPr>
          <w:rFonts w:asciiTheme="minorHAnsi" w:hAnsiTheme="minorHAnsi" w:cstheme="minorHAnsi"/>
          <w:sz w:val="22"/>
        </w:rPr>
        <w:t>Bioaccumulation/Accumulation</w:t>
      </w:r>
      <w:r>
        <w:rPr>
          <w:rFonts w:asciiTheme="minorHAnsi" w:hAnsiTheme="minorHAnsi" w:cstheme="minorHAnsi"/>
          <w:sz w:val="22"/>
        </w:rPr>
        <w:tab/>
        <w:t>Not Established</w:t>
      </w:r>
    </w:p>
    <w:p w:rsidR="00F46C10" w:rsidRPr="00F46C10" w:rsidRDefault="00857FCF" w:rsidP="00F46C10">
      <w:pPr>
        <w:spacing w:after="60"/>
        <w:ind w:left="3600" w:hanging="2966"/>
        <w:rPr>
          <w:rFonts w:asciiTheme="minorHAnsi" w:hAnsiTheme="minorHAnsi" w:cstheme="minorHAnsi"/>
          <w:sz w:val="22"/>
        </w:rPr>
      </w:pPr>
      <w:r>
        <w:rPr>
          <w:rFonts w:asciiTheme="minorHAnsi" w:hAnsiTheme="minorHAnsi" w:cstheme="minorHAnsi"/>
          <w:sz w:val="22"/>
        </w:rPr>
        <w:t>Chemical Fate Information</w:t>
      </w:r>
      <w:r>
        <w:rPr>
          <w:rFonts w:asciiTheme="minorHAnsi" w:hAnsiTheme="minorHAnsi" w:cstheme="minorHAnsi"/>
          <w:sz w:val="22"/>
        </w:rPr>
        <w:tab/>
      </w:r>
      <w:r w:rsidR="00F46C10" w:rsidRPr="00F46C10">
        <w:rPr>
          <w:rFonts w:asciiTheme="minorHAnsi" w:hAnsiTheme="minorHAnsi" w:cstheme="minorHAnsi"/>
          <w:sz w:val="22"/>
        </w:rPr>
        <w:t xml:space="preserve">Persistence &amp; Degradability – Readily biodegradable. </w:t>
      </w:r>
    </w:p>
    <w:p w:rsidR="00F46C10" w:rsidRDefault="00857FCF" w:rsidP="00F46C10">
      <w:pPr>
        <w:spacing w:after="60"/>
        <w:ind w:left="3600" w:hanging="2966"/>
        <w:rPr>
          <w:rFonts w:asciiTheme="minorHAnsi" w:hAnsiTheme="minorHAnsi" w:cstheme="minorHAnsi"/>
          <w:sz w:val="22"/>
        </w:rPr>
      </w:pPr>
      <w:r>
        <w:rPr>
          <w:rFonts w:asciiTheme="minorHAnsi" w:hAnsiTheme="minorHAnsi" w:cstheme="minorHAnsi"/>
          <w:sz w:val="22"/>
        </w:rPr>
        <w:t>General Comments</w:t>
      </w:r>
      <w:r>
        <w:rPr>
          <w:rFonts w:asciiTheme="minorHAnsi" w:hAnsiTheme="minorHAnsi" w:cstheme="minorHAnsi"/>
          <w:sz w:val="22"/>
        </w:rPr>
        <w:tab/>
      </w:r>
      <w:r w:rsidR="00F46C10" w:rsidRPr="00F46C10">
        <w:rPr>
          <w:rFonts w:asciiTheme="minorHAnsi" w:hAnsiTheme="minorHAnsi" w:cstheme="minorHAnsi"/>
          <w:sz w:val="22"/>
        </w:rPr>
        <w:t xml:space="preserve">Any other adverse environmental effects, such as environmental fate (exposure), ozone depletion potential, photochemical ozone creation potential, endocrine disrupting potential, and global warming potential are indicated in this section if data exists. </w:t>
      </w:r>
      <w:r w:rsidR="00363769">
        <w:rPr>
          <w:rFonts w:asciiTheme="minorHAnsi" w:hAnsiTheme="minorHAnsi" w:cstheme="minorHAnsi"/>
          <w:sz w:val="22"/>
        </w:rPr>
        <w:t xml:space="preserve"> </w:t>
      </w:r>
      <w:r w:rsidR="00F46C10" w:rsidRPr="00F46C10">
        <w:rPr>
          <w:rFonts w:asciiTheme="minorHAnsi" w:hAnsiTheme="minorHAnsi" w:cstheme="minorHAnsi"/>
          <w:sz w:val="22"/>
        </w:rPr>
        <w:t xml:space="preserve">Otherwise, this data has not been established. </w:t>
      </w:r>
    </w:p>
    <w:p w:rsidR="006B5BF9" w:rsidRDefault="00363769" w:rsidP="00363769">
      <w:pPr>
        <w:rPr>
          <w:rFonts w:asciiTheme="minorHAnsi" w:hAnsiTheme="minorHAnsi" w:cs="Arial"/>
          <w:bCs/>
          <w:sz w:val="22"/>
        </w:rPr>
      </w:pPr>
      <w:r>
        <w:rPr>
          <w:rFonts w:asciiTheme="minorHAnsi" w:hAnsiTheme="minorHAnsi" w:cs="Arial"/>
          <w:bCs/>
          <w:sz w:val="22"/>
        </w:rPr>
        <w:br w:type="page"/>
      </w:r>
    </w:p>
    <w:p w:rsidR="006B5BF9" w:rsidRDefault="006B5BF9"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lastRenderedPageBreak/>
        <w:t xml:space="preserve">SECTION 13 -  </w:t>
      </w:r>
      <w:r w:rsidR="007C2603">
        <w:rPr>
          <w:rFonts w:asciiTheme="minorHAnsi" w:hAnsiTheme="minorHAnsi" w:cs="Arial"/>
          <w:bCs/>
          <w:sz w:val="22"/>
        </w:rPr>
        <w:t>DISPOSAL CONSIDERATIONS</w:t>
      </w:r>
    </w:p>
    <w:p w:rsidR="00363769" w:rsidRDefault="00363769" w:rsidP="00363769">
      <w:pPr>
        <w:spacing w:after="60"/>
        <w:ind w:left="3600" w:hanging="2966"/>
        <w:rPr>
          <w:rFonts w:asciiTheme="minorHAnsi" w:hAnsiTheme="minorHAnsi" w:cstheme="minorHAnsi"/>
          <w:sz w:val="22"/>
        </w:rPr>
      </w:pPr>
      <w:r>
        <w:rPr>
          <w:rFonts w:asciiTheme="minorHAnsi" w:hAnsiTheme="minorHAnsi" w:cstheme="minorHAnsi"/>
          <w:sz w:val="22"/>
        </w:rPr>
        <w:t>General Comments</w:t>
      </w:r>
      <w:r>
        <w:rPr>
          <w:rFonts w:asciiTheme="minorHAnsi" w:hAnsiTheme="minorHAnsi" w:cstheme="minorHAnsi"/>
          <w:sz w:val="22"/>
        </w:rPr>
        <w:tab/>
      </w:r>
      <w:r w:rsidRPr="00363769">
        <w:rPr>
          <w:rFonts w:asciiTheme="minorHAnsi" w:hAnsiTheme="minorHAnsi" w:cstheme="minorHAnsi"/>
          <w:sz w:val="22"/>
        </w:rPr>
        <w:t>Review federal, provincial, or state and local government requirements prior to disposal. Store material for disposal as indicated in Section 7 “</w:t>
      </w:r>
      <w:r w:rsidRPr="00363769">
        <w:rPr>
          <w:rFonts w:asciiTheme="minorHAnsi" w:hAnsiTheme="minorHAnsi" w:cstheme="minorHAnsi"/>
          <w:i/>
          <w:sz w:val="22"/>
        </w:rPr>
        <w:t>Handling and Storage”</w:t>
      </w:r>
      <w:r w:rsidRPr="00363769">
        <w:rPr>
          <w:rFonts w:asciiTheme="minorHAnsi" w:hAnsiTheme="minorHAnsi" w:cstheme="minorHAnsi"/>
          <w:sz w:val="22"/>
        </w:rPr>
        <w:t xml:space="preserve">. Disposal by controlled incineration or by secure land fill may be acceptable.  </w:t>
      </w:r>
    </w:p>
    <w:p w:rsidR="00363769" w:rsidRPr="00363769" w:rsidRDefault="00363769" w:rsidP="00363769">
      <w:pPr>
        <w:spacing w:after="60"/>
        <w:ind w:left="3600" w:hanging="2966"/>
        <w:rPr>
          <w:rFonts w:asciiTheme="minorHAnsi" w:hAnsiTheme="minorHAnsi" w:cstheme="minorHAnsi"/>
          <w:sz w:val="22"/>
        </w:rPr>
      </w:pPr>
      <w:r>
        <w:rPr>
          <w:rFonts w:asciiTheme="minorHAnsi" w:hAnsiTheme="minorHAnsi" w:cstheme="minorHAnsi"/>
          <w:sz w:val="22"/>
        </w:rPr>
        <w:tab/>
      </w:r>
      <w:r w:rsidRPr="00363769">
        <w:rPr>
          <w:rFonts w:asciiTheme="minorHAnsi" w:eastAsia="Times New Roman" w:hAnsiTheme="minorHAnsi" w:cstheme="minorHAnsi"/>
          <w:color w:val="000000"/>
          <w:sz w:val="22"/>
        </w:rPr>
        <w:t>Prevent entry into sewers, drains, ditches, underground or confined spaces and waterways</w:t>
      </w:r>
      <w:r>
        <w:rPr>
          <w:rFonts w:asciiTheme="minorHAnsi" w:eastAsia="Times New Roman" w:hAnsiTheme="minorHAnsi" w:cstheme="minorHAnsi"/>
          <w:color w:val="000000"/>
          <w:sz w:val="22"/>
        </w:rPr>
        <w:t>.</w:t>
      </w:r>
    </w:p>
    <w:p w:rsidR="00363769" w:rsidRPr="00363769" w:rsidRDefault="00363769" w:rsidP="00363769">
      <w:pPr>
        <w:spacing w:after="60" w:line="259" w:lineRule="auto"/>
        <w:ind w:left="3600" w:hanging="2966"/>
        <w:rPr>
          <w:rFonts w:asciiTheme="minorHAnsi" w:hAnsiTheme="minorHAnsi" w:cstheme="minorHAnsi"/>
          <w:sz w:val="22"/>
        </w:rPr>
      </w:pPr>
      <w:r w:rsidRPr="00363769">
        <w:rPr>
          <w:rFonts w:asciiTheme="minorHAnsi" w:hAnsiTheme="minorHAnsi" w:cstheme="minorHAnsi"/>
          <w:sz w:val="22"/>
        </w:rPr>
        <w:t xml:space="preserve"> </w:t>
      </w:r>
      <w:r>
        <w:rPr>
          <w:rFonts w:asciiTheme="minorHAnsi" w:hAnsiTheme="minorHAnsi" w:cstheme="minorHAnsi"/>
          <w:sz w:val="22"/>
        </w:rPr>
        <w:t>Product</w:t>
      </w:r>
      <w:r>
        <w:rPr>
          <w:rFonts w:asciiTheme="minorHAnsi" w:hAnsiTheme="minorHAnsi" w:cstheme="minorHAnsi"/>
          <w:sz w:val="22"/>
        </w:rPr>
        <w:tab/>
      </w:r>
      <w:r w:rsidRPr="00363769">
        <w:rPr>
          <w:rFonts w:asciiTheme="minorHAnsi" w:hAnsiTheme="minorHAnsi" w:cstheme="minorHAnsi"/>
          <w:sz w:val="22"/>
        </w:rPr>
        <w:t xml:space="preserve">Burn in a chemical incinerator equipped with an afterburner and scrubber but exert extra care in igniting as this material is highly flammable. Offer surplus and non-recyclable solutions to a licensed disposal company. Contact a licensed professional waste disposal service to dispose of this material. </w:t>
      </w:r>
    </w:p>
    <w:p w:rsidR="006B5BF9" w:rsidRPr="00363769" w:rsidRDefault="00363769" w:rsidP="00363769">
      <w:pPr>
        <w:spacing w:after="60"/>
        <w:ind w:left="3600" w:hanging="2966"/>
        <w:rPr>
          <w:rFonts w:asciiTheme="minorHAnsi" w:hAnsiTheme="minorHAnsi" w:cstheme="minorHAnsi"/>
          <w:sz w:val="22"/>
        </w:rPr>
      </w:pPr>
      <w:r>
        <w:rPr>
          <w:rFonts w:asciiTheme="minorHAnsi" w:hAnsiTheme="minorHAnsi" w:cstheme="minorHAnsi"/>
          <w:sz w:val="22"/>
        </w:rPr>
        <w:t>Contaminated Packaging</w:t>
      </w:r>
      <w:r>
        <w:rPr>
          <w:rFonts w:asciiTheme="minorHAnsi" w:hAnsiTheme="minorHAnsi" w:cstheme="minorHAnsi"/>
          <w:sz w:val="22"/>
        </w:rPr>
        <w:tab/>
      </w:r>
      <w:r w:rsidRPr="00363769">
        <w:rPr>
          <w:rFonts w:asciiTheme="minorHAnsi" w:hAnsiTheme="minorHAnsi" w:cstheme="minorHAnsi"/>
          <w:sz w:val="22"/>
        </w:rPr>
        <w:t xml:space="preserve">Dispose of as unused product. </w:t>
      </w:r>
      <w:r w:rsidRPr="00363769">
        <w:rPr>
          <w:rFonts w:asciiTheme="minorHAnsi" w:eastAsia="Times New Roman" w:hAnsiTheme="minorHAnsi" w:cstheme="minorHAnsi"/>
          <w:color w:val="000000"/>
          <w:sz w:val="22"/>
        </w:rPr>
        <w:t xml:space="preserve">  </w:t>
      </w:r>
    </w:p>
    <w:p w:rsidR="00363769" w:rsidRDefault="00363769" w:rsidP="00363769">
      <w:pPr>
        <w:spacing w:after="60" w:line="248" w:lineRule="auto"/>
        <w:ind w:left="3600" w:hanging="2966"/>
        <w:rPr>
          <w:rFonts w:asciiTheme="minorHAnsi" w:hAnsiTheme="minorHAnsi" w:cs="Arial"/>
          <w:bCs/>
          <w:sz w:val="22"/>
        </w:rPr>
      </w:pPr>
    </w:p>
    <w:p w:rsidR="006B5BF9" w:rsidRDefault="006B5BF9"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14 -  </w:t>
      </w:r>
      <w:r w:rsidR="007C2603">
        <w:rPr>
          <w:rFonts w:asciiTheme="minorHAnsi" w:hAnsiTheme="minorHAnsi" w:cs="Arial"/>
          <w:bCs/>
          <w:sz w:val="22"/>
        </w:rPr>
        <w:t>TRANSPORTATION</w:t>
      </w:r>
      <w:r>
        <w:rPr>
          <w:rFonts w:asciiTheme="minorHAnsi" w:hAnsiTheme="minorHAnsi" w:cs="Arial"/>
          <w:bCs/>
          <w:sz w:val="22"/>
        </w:rPr>
        <w:t xml:space="preserve"> INFORMATION</w:t>
      </w:r>
    </w:p>
    <w:p w:rsidR="00D9754B" w:rsidRDefault="00D9754B" w:rsidP="00D9754B">
      <w:pPr>
        <w:tabs>
          <w:tab w:val="center" w:pos="3600"/>
          <w:tab w:val="center" w:pos="4321"/>
          <w:tab w:val="center" w:pos="6147"/>
        </w:tabs>
        <w:spacing w:after="60"/>
        <w:ind w:left="3600" w:hanging="2966"/>
        <w:rPr>
          <w:rFonts w:asciiTheme="minorHAnsi" w:hAnsiTheme="minorHAnsi" w:cstheme="minorHAnsi"/>
          <w:sz w:val="22"/>
        </w:rPr>
      </w:pPr>
    </w:p>
    <w:p w:rsidR="00D9754B" w:rsidRPr="00D9754B" w:rsidRDefault="00D9754B" w:rsidP="00D9754B">
      <w:pPr>
        <w:tabs>
          <w:tab w:val="center" w:pos="3600"/>
          <w:tab w:val="center" w:pos="4321"/>
          <w:tab w:val="center" w:pos="6147"/>
        </w:tabs>
        <w:spacing w:after="60"/>
        <w:ind w:left="3600" w:hanging="2966"/>
        <w:rPr>
          <w:rFonts w:asciiTheme="minorHAnsi" w:hAnsiTheme="minorHAnsi" w:cstheme="minorHAnsi"/>
          <w:sz w:val="22"/>
        </w:rPr>
      </w:pPr>
      <w:r w:rsidRPr="00D9754B">
        <w:rPr>
          <w:rFonts w:asciiTheme="minorHAnsi" w:hAnsiTheme="minorHAnsi" w:cstheme="minorHAnsi"/>
          <w:sz w:val="22"/>
        </w:rPr>
        <w:t>Transport of Dangerous Goods</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Methanol, Class 3(6.1) </w:t>
      </w:r>
    </w:p>
    <w:p w:rsidR="00D9754B" w:rsidRPr="00D9754B" w:rsidRDefault="00D9754B" w:rsidP="00D9754B">
      <w:pPr>
        <w:tabs>
          <w:tab w:val="center" w:pos="720"/>
          <w:tab w:val="center" w:pos="1440"/>
          <w:tab w:val="center" w:pos="2160"/>
          <w:tab w:val="center" w:pos="2881"/>
          <w:tab w:val="center" w:pos="3600"/>
          <w:tab w:val="center" w:pos="4321"/>
          <w:tab w:val="center" w:pos="5817"/>
        </w:tabs>
        <w:spacing w:after="60"/>
        <w:ind w:left="3600" w:hanging="2966"/>
        <w:rPr>
          <w:rFonts w:asciiTheme="minorHAnsi" w:hAnsiTheme="minorHAnsi" w:cstheme="minorHAnsi"/>
          <w:sz w:val="22"/>
        </w:rPr>
      </w:pPr>
      <w:r w:rsidRPr="00D9754B">
        <w:rPr>
          <w:rFonts w:asciiTheme="minorHAnsi" w:hAnsiTheme="minorHAnsi" w:cstheme="minorHAnsi"/>
          <w:sz w:val="22"/>
        </w:rPr>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Pr>
          <w:rFonts w:asciiTheme="minorHAnsi" w:hAnsiTheme="minorHAnsi" w:cstheme="minorHAnsi"/>
          <w:sz w:val="22"/>
        </w:rPr>
        <w:t xml:space="preserve"> </w:t>
      </w:r>
      <w:r w:rsidR="00721082">
        <w:rPr>
          <w:rFonts w:asciiTheme="minorHAnsi" w:hAnsiTheme="minorHAnsi" w:cstheme="minorHAnsi"/>
          <w:sz w:val="22"/>
        </w:rPr>
        <w:tab/>
      </w:r>
      <w:r w:rsidRPr="00D9754B">
        <w:rPr>
          <w:rFonts w:asciiTheme="minorHAnsi" w:hAnsiTheme="minorHAnsi" w:cstheme="minorHAnsi"/>
          <w:sz w:val="22"/>
        </w:rPr>
        <w:t xml:space="preserve">UN1230, P.G. II </w:t>
      </w:r>
    </w:p>
    <w:p w:rsidR="00D9754B" w:rsidRPr="00D9754B" w:rsidRDefault="00D9754B" w:rsidP="00D9754B">
      <w:pPr>
        <w:tabs>
          <w:tab w:val="center" w:pos="720"/>
          <w:tab w:val="center" w:pos="1440"/>
          <w:tab w:val="center" w:pos="2160"/>
          <w:tab w:val="center" w:pos="2881"/>
          <w:tab w:val="center" w:pos="3600"/>
          <w:tab w:val="center" w:pos="4321"/>
          <w:tab w:val="center" w:pos="6311"/>
        </w:tabs>
        <w:spacing w:after="60"/>
        <w:ind w:left="3600" w:hanging="2966"/>
        <w:rPr>
          <w:rFonts w:asciiTheme="minorHAnsi" w:hAnsiTheme="minorHAnsi" w:cstheme="minorHAnsi"/>
          <w:sz w:val="22"/>
        </w:rPr>
      </w:pPr>
      <w:r w:rsidRPr="00D9754B">
        <w:rPr>
          <w:rFonts w:asciiTheme="minorHAnsi" w:hAnsiTheme="minorHAnsi" w:cstheme="minorHAnsi"/>
          <w:sz w:val="22"/>
        </w:rPr>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Pr>
          <w:rFonts w:asciiTheme="minorHAnsi" w:hAnsiTheme="minorHAnsi" w:cstheme="minorHAnsi"/>
          <w:sz w:val="22"/>
        </w:rPr>
        <w:t xml:space="preserve"> </w:t>
      </w:r>
      <w:r w:rsidR="00721082">
        <w:rPr>
          <w:rFonts w:asciiTheme="minorHAnsi" w:hAnsiTheme="minorHAnsi" w:cstheme="minorHAnsi"/>
          <w:sz w:val="22"/>
        </w:rPr>
        <w:tab/>
      </w:r>
      <w:r w:rsidRPr="00D9754B">
        <w:rPr>
          <w:rFonts w:asciiTheme="minorHAnsi" w:hAnsiTheme="minorHAnsi" w:cstheme="minorHAnsi"/>
          <w:sz w:val="22"/>
        </w:rPr>
        <w:t xml:space="preserve">Limited Quantity: ≤ 1 liters </w:t>
      </w:r>
    </w:p>
    <w:p w:rsidR="00721082" w:rsidRDefault="00D9754B" w:rsidP="00D9754B">
      <w:pPr>
        <w:tabs>
          <w:tab w:val="center" w:pos="3600"/>
        </w:tabs>
        <w:spacing w:after="60" w:line="259" w:lineRule="auto"/>
        <w:ind w:left="3690" w:hanging="3056"/>
        <w:rPr>
          <w:rFonts w:asciiTheme="minorHAnsi" w:hAnsiTheme="minorHAnsi" w:cstheme="minorHAnsi"/>
          <w:sz w:val="22"/>
        </w:rPr>
      </w:pPr>
      <w:r>
        <w:rPr>
          <w:rFonts w:asciiTheme="minorHAnsi" w:hAnsiTheme="minorHAnsi" w:cstheme="minorHAnsi"/>
          <w:sz w:val="22"/>
        </w:rPr>
        <w:t>US Department of Transport</w:t>
      </w:r>
      <w:r w:rsidR="00721082">
        <w:rPr>
          <w:rFonts w:asciiTheme="minorHAnsi" w:hAnsiTheme="minorHAnsi" w:cstheme="minorHAnsi"/>
          <w:sz w:val="22"/>
        </w:rPr>
        <w:t xml:space="preserve"> </w:t>
      </w:r>
      <w:r w:rsidR="00721082" w:rsidRPr="00D9754B">
        <w:rPr>
          <w:rFonts w:asciiTheme="minorHAnsi" w:hAnsiTheme="minorHAnsi" w:cstheme="minorHAnsi"/>
          <w:sz w:val="22"/>
        </w:rPr>
        <w:t xml:space="preserve">(49 CFR) (Domestic Only)  </w:t>
      </w:r>
      <w:r>
        <w:rPr>
          <w:rFonts w:asciiTheme="minorHAnsi" w:hAnsiTheme="minorHAnsi" w:cstheme="minorHAnsi"/>
          <w:sz w:val="22"/>
        </w:rPr>
        <w:tab/>
      </w:r>
      <w:r>
        <w:rPr>
          <w:rFonts w:asciiTheme="minorHAnsi" w:hAnsiTheme="minorHAnsi" w:cstheme="minorHAnsi"/>
          <w:sz w:val="22"/>
        </w:rPr>
        <w:tab/>
      </w:r>
    </w:p>
    <w:p w:rsidR="00D9754B" w:rsidRPr="00D9754B" w:rsidRDefault="00721082" w:rsidP="00D9754B">
      <w:pPr>
        <w:tabs>
          <w:tab w:val="center" w:pos="3600"/>
        </w:tabs>
        <w:spacing w:after="60" w:line="259" w:lineRule="auto"/>
        <w:ind w:left="3690" w:hanging="3056"/>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sidR="00D9754B" w:rsidRPr="00D9754B">
        <w:rPr>
          <w:rFonts w:asciiTheme="minorHAnsi" w:hAnsiTheme="minorHAnsi" w:cstheme="minorHAnsi"/>
          <w:sz w:val="22"/>
        </w:rPr>
        <w:t xml:space="preserve">Methanol, Class C, UN1230, P.G. II </w:t>
      </w:r>
    </w:p>
    <w:p w:rsidR="00D9754B" w:rsidRPr="00D9754B" w:rsidRDefault="00D9754B" w:rsidP="00D9754B">
      <w:pPr>
        <w:tabs>
          <w:tab w:val="center" w:pos="3600"/>
          <w:tab w:val="center" w:pos="4321"/>
          <w:tab w:val="center" w:pos="6148"/>
        </w:tabs>
        <w:spacing w:after="60"/>
        <w:ind w:left="3600" w:hanging="2966"/>
        <w:rPr>
          <w:rFonts w:asciiTheme="minorHAnsi" w:hAnsiTheme="minorHAnsi" w:cstheme="minorHAnsi"/>
          <w:sz w:val="22"/>
        </w:rPr>
      </w:pP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(RQ 5000 </w:t>
      </w:r>
      <w:proofErr w:type="spellStart"/>
      <w:r w:rsidRPr="00D9754B">
        <w:rPr>
          <w:rFonts w:asciiTheme="minorHAnsi" w:hAnsiTheme="minorHAnsi" w:cstheme="minorHAnsi"/>
          <w:sz w:val="22"/>
        </w:rPr>
        <w:t>lbs</w:t>
      </w:r>
      <w:proofErr w:type="spellEnd"/>
      <w:r w:rsidRPr="00D9754B">
        <w:rPr>
          <w:rFonts w:asciiTheme="minorHAnsi" w:hAnsiTheme="minorHAnsi" w:cstheme="minorHAnsi"/>
          <w:sz w:val="22"/>
        </w:rPr>
        <w:t xml:space="preserve">/2270 kg) </w:t>
      </w:r>
    </w:p>
    <w:p w:rsidR="00D9754B" w:rsidRDefault="00D9754B" w:rsidP="00D9754B">
      <w:pPr>
        <w:tabs>
          <w:tab w:val="center" w:pos="720"/>
          <w:tab w:val="center" w:pos="1440"/>
          <w:tab w:val="center" w:pos="2160"/>
          <w:tab w:val="center" w:pos="2881"/>
          <w:tab w:val="center" w:pos="3600"/>
          <w:tab w:val="center" w:pos="4321"/>
          <w:tab w:val="center" w:pos="6311"/>
        </w:tabs>
        <w:spacing w:after="60"/>
        <w:ind w:left="3600" w:hanging="2966"/>
        <w:rPr>
          <w:rFonts w:asciiTheme="minorHAnsi" w:hAnsiTheme="minorHAnsi" w:cstheme="minorHAnsi"/>
          <w:sz w:val="22"/>
        </w:rPr>
      </w:pPr>
      <w:r w:rsidRPr="00D9754B">
        <w:rPr>
          <w:rFonts w:asciiTheme="minorHAnsi" w:hAnsiTheme="minorHAnsi" w:cstheme="minorHAnsi"/>
          <w:sz w:val="22"/>
        </w:rPr>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  </w:t>
      </w:r>
      <w:r w:rsidRPr="00D9754B">
        <w:rPr>
          <w:rFonts w:asciiTheme="minorHAnsi" w:hAnsiTheme="minorHAnsi" w:cstheme="minorHAnsi"/>
          <w:sz w:val="22"/>
        </w:rPr>
        <w:tab/>
        <w:t xml:space="preserve">Limited Quantity: ≤ 1 liters </w:t>
      </w:r>
    </w:p>
    <w:p w:rsidR="006B5BF9" w:rsidRDefault="00D9754B" w:rsidP="00721082">
      <w:pPr>
        <w:tabs>
          <w:tab w:val="center" w:pos="3600"/>
        </w:tabs>
        <w:spacing w:after="60" w:line="259" w:lineRule="auto"/>
        <w:ind w:left="3600" w:hanging="2966"/>
        <w:rPr>
          <w:rFonts w:asciiTheme="minorHAnsi" w:hAnsiTheme="minorHAnsi" w:cs="Arial"/>
          <w:bCs/>
          <w:sz w:val="22"/>
        </w:rPr>
      </w:pPr>
      <w:r w:rsidRPr="00D9754B">
        <w:rPr>
          <w:rFonts w:asciiTheme="minorHAnsi" w:hAnsiTheme="minorHAnsi" w:cstheme="minorHAnsi"/>
          <w:sz w:val="22"/>
        </w:rPr>
        <w:t xml:space="preserve"> </w:t>
      </w:r>
    </w:p>
    <w:p w:rsidR="006B5BF9" w:rsidRDefault="006B5BF9"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15 -  </w:t>
      </w:r>
      <w:r w:rsidR="007C2603">
        <w:rPr>
          <w:rFonts w:asciiTheme="minorHAnsi" w:hAnsiTheme="minorHAnsi" w:cs="Arial"/>
          <w:bCs/>
          <w:sz w:val="22"/>
        </w:rPr>
        <w:t>REGULATORY INFORMATION</w:t>
      </w:r>
    </w:p>
    <w:p w:rsidR="003B49A8" w:rsidRDefault="003B49A8" w:rsidP="003B49A8">
      <w:pPr>
        <w:spacing w:after="110"/>
        <w:ind w:left="3690" w:hanging="3060"/>
        <w:rPr>
          <w:rFonts w:asciiTheme="minorHAnsi" w:hAnsiTheme="minorHAnsi"/>
          <w:sz w:val="22"/>
        </w:rPr>
      </w:pPr>
    </w:p>
    <w:p w:rsidR="003B49A8" w:rsidRPr="003B49A8" w:rsidRDefault="003B49A8" w:rsidP="003B49A8">
      <w:pPr>
        <w:spacing w:after="60"/>
        <w:ind w:left="3690" w:hanging="3060"/>
        <w:rPr>
          <w:rFonts w:asciiTheme="minorHAnsi" w:hAnsiTheme="minorHAnsi"/>
          <w:sz w:val="22"/>
        </w:rPr>
      </w:pPr>
      <w:r w:rsidRPr="003B49A8">
        <w:rPr>
          <w:rFonts w:asciiTheme="minorHAnsi" w:hAnsiTheme="minorHAnsi"/>
          <w:sz w:val="22"/>
        </w:rPr>
        <w:t>U</w:t>
      </w:r>
      <w:bookmarkStart w:id="10" w:name="_Hlk482712791"/>
      <w:r w:rsidRPr="003B49A8">
        <w:rPr>
          <w:rFonts w:asciiTheme="minorHAnsi" w:hAnsiTheme="minorHAnsi"/>
          <w:sz w:val="22"/>
        </w:rPr>
        <w:t xml:space="preserve">nited States </w:t>
      </w:r>
    </w:p>
    <w:p w:rsidR="003B49A8" w:rsidRPr="003B49A8" w:rsidRDefault="003B49A8" w:rsidP="003B49A8">
      <w:pPr>
        <w:spacing w:after="60"/>
        <w:ind w:left="3690" w:hanging="3060"/>
        <w:rPr>
          <w:rFonts w:asciiTheme="minorHAnsi" w:hAnsiTheme="minorHAnsi"/>
          <w:sz w:val="22"/>
        </w:rPr>
      </w:pPr>
      <w:r w:rsidRPr="003B49A8">
        <w:rPr>
          <w:rFonts w:asciiTheme="minorHAnsi" w:hAnsiTheme="minorHAnsi"/>
          <w:sz w:val="22"/>
        </w:rPr>
        <w:t xml:space="preserve">DOT Label Symbol and Hazard Classification </w:t>
      </w:r>
    </w:p>
    <w:p w:rsidR="003B49A8" w:rsidRPr="003B49A8" w:rsidRDefault="003B49A8" w:rsidP="003B49A8">
      <w:pPr>
        <w:spacing w:after="60" w:line="259" w:lineRule="auto"/>
        <w:ind w:left="3690"/>
        <w:rPr>
          <w:rFonts w:asciiTheme="minorHAnsi" w:hAnsiTheme="minorHAnsi"/>
          <w:sz w:val="22"/>
        </w:rPr>
      </w:pPr>
      <w:r w:rsidRPr="003B49A8">
        <w:rPr>
          <w:rFonts w:asciiTheme="minorHAnsi" w:hAnsiTheme="minorHAnsi"/>
          <w:noProof/>
          <w:sz w:val="22"/>
        </w:rPr>
        <w:drawing>
          <wp:inline distT="0" distB="0" distL="0" distR="0" wp14:anchorId="040DC128" wp14:editId="1EB7BDED">
            <wp:extent cx="705361" cy="657860"/>
            <wp:effectExtent l="0" t="0" r="0" b="8890"/>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12"/>
                    <a:stretch>
                      <a:fillRect/>
                    </a:stretch>
                  </pic:blipFill>
                  <pic:spPr>
                    <a:xfrm>
                      <a:off x="0" y="0"/>
                      <a:ext cx="718809" cy="670402"/>
                    </a:xfrm>
                    <a:prstGeom prst="rect">
                      <a:avLst/>
                    </a:prstGeom>
                  </pic:spPr>
                </pic:pic>
              </a:graphicData>
            </a:graphic>
          </wp:inline>
        </w:drawing>
      </w:r>
    </w:p>
    <w:p w:rsidR="003B49A8" w:rsidRPr="003B49A8" w:rsidRDefault="003B49A8" w:rsidP="003B49A8">
      <w:pPr>
        <w:spacing w:after="60"/>
        <w:ind w:left="3690" w:hanging="3060"/>
        <w:rPr>
          <w:rFonts w:asciiTheme="minorHAnsi" w:hAnsiTheme="minorHAnsi"/>
          <w:sz w:val="22"/>
        </w:rPr>
      </w:pPr>
      <w:r w:rsidRPr="003B49A8">
        <w:rPr>
          <w:rFonts w:asciiTheme="minorHAnsi" w:hAnsiTheme="minorHAnsi"/>
          <w:sz w:val="22"/>
        </w:rPr>
        <w:t xml:space="preserve">SARA Title III (Superfund Amendments and Reauthorization Act)  </w:t>
      </w:r>
    </w:p>
    <w:p w:rsidR="003B49A8" w:rsidRPr="003B49A8" w:rsidRDefault="003B49A8" w:rsidP="003B49A8">
      <w:pPr>
        <w:spacing w:after="60"/>
        <w:ind w:left="3690" w:hanging="3060"/>
        <w:rPr>
          <w:rFonts w:asciiTheme="minorHAnsi" w:hAnsiTheme="minorHAnsi"/>
          <w:sz w:val="22"/>
        </w:rPr>
      </w:pPr>
      <w:r>
        <w:rPr>
          <w:rFonts w:asciiTheme="minorHAnsi" w:hAnsiTheme="minorHAnsi"/>
          <w:sz w:val="22"/>
        </w:rPr>
        <w:t>311/312 Hazard Categories</w:t>
      </w:r>
      <w:r>
        <w:rPr>
          <w:rFonts w:asciiTheme="minorHAnsi" w:hAnsiTheme="minorHAnsi"/>
          <w:sz w:val="22"/>
        </w:rPr>
        <w:tab/>
      </w:r>
      <w:r w:rsidRPr="003B49A8">
        <w:rPr>
          <w:rFonts w:asciiTheme="minorHAnsi" w:hAnsiTheme="minorHAnsi"/>
          <w:sz w:val="22"/>
        </w:rPr>
        <w:t xml:space="preserve">Fire Hazard, Immediate (Acute) Health Effects, Chronic Health Effects </w:t>
      </w:r>
    </w:p>
    <w:p w:rsidR="003B49A8" w:rsidRDefault="003B49A8" w:rsidP="003B49A8">
      <w:pPr>
        <w:spacing w:after="60"/>
        <w:ind w:left="3690" w:hanging="3060"/>
        <w:rPr>
          <w:rFonts w:asciiTheme="minorHAnsi" w:hAnsiTheme="minorHAnsi"/>
          <w:sz w:val="22"/>
        </w:rPr>
      </w:pPr>
      <w:r>
        <w:rPr>
          <w:rFonts w:asciiTheme="minorHAnsi" w:hAnsiTheme="minorHAnsi"/>
          <w:sz w:val="22"/>
        </w:rPr>
        <w:t>Fire</w:t>
      </w:r>
      <w:r>
        <w:rPr>
          <w:rFonts w:asciiTheme="minorHAnsi" w:hAnsiTheme="minorHAnsi"/>
          <w:sz w:val="22"/>
        </w:rPr>
        <w:tab/>
      </w:r>
      <w:r w:rsidRPr="003B49A8">
        <w:rPr>
          <w:rFonts w:asciiTheme="minorHAnsi" w:hAnsiTheme="minorHAnsi"/>
          <w:sz w:val="22"/>
        </w:rPr>
        <w:t xml:space="preserve">Yes  </w:t>
      </w:r>
    </w:p>
    <w:p w:rsidR="003B49A8" w:rsidRDefault="003B49A8" w:rsidP="003B49A8">
      <w:pPr>
        <w:spacing w:after="60"/>
        <w:ind w:left="3690" w:hanging="3060"/>
        <w:rPr>
          <w:rFonts w:asciiTheme="minorHAnsi" w:hAnsiTheme="minorHAnsi"/>
          <w:sz w:val="22"/>
        </w:rPr>
      </w:pPr>
      <w:r>
        <w:rPr>
          <w:rFonts w:asciiTheme="minorHAnsi" w:hAnsiTheme="minorHAnsi"/>
          <w:sz w:val="22"/>
        </w:rPr>
        <w:t>Pressure Generating:</w:t>
      </w:r>
      <w:r>
        <w:rPr>
          <w:rFonts w:asciiTheme="minorHAnsi" w:hAnsiTheme="minorHAnsi"/>
          <w:sz w:val="22"/>
        </w:rPr>
        <w:tab/>
      </w:r>
      <w:r w:rsidRPr="003B49A8">
        <w:rPr>
          <w:rFonts w:asciiTheme="minorHAnsi" w:hAnsiTheme="minorHAnsi"/>
          <w:sz w:val="22"/>
        </w:rPr>
        <w:t xml:space="preserve">No  </w:t>
      </w:r>
    </w:p>
    <w:p w:rsidR="003B49A8" w:rsidRDefault="003B49A8" w:rsidP="003B49A8">
      <w:pPr>
        <w:spacing w:after="60"/>
        <w:ind w:left="3690" w:hanging="3060"/>
        <w:rPr>
          <w:rFonts w:asciiTheme="minorHAnsi" w:hAnsiTheme="minorHAnsi"/>
          <w:sz w:val="22"/>
        </w:rPr>
      </w:pPr>
      <w:r>
        <w:rPr>
          <w:rFonts w:asciiTheme="minorHAnsi" w:hAnsiTheme="minorHAnsi"/>
          <w:sz w:val="22"/>
        </w:rPr>
        <w:t>Reactivity</w:t>
      </w:r>
      <w:r>
        <w:rPr>
          <w:rFonts w:asciiTheme="minorHAnsi" w:hAnsiTheme="minorHAnsi"/>
          <w:sz w:val="22"/>
        </w:rPr>
        <w:tab/>
      </w:r>
      <w:r w:rsidRPr="003B49A8">
        <w:rPr>
          <w:rFonts w:asciiTheme="minorHAnsi" w:hAnsiTheme="minorHAnsi"/>
          <w:sz w:val="22"/>
        </w:rPr>
        <w:t xml:space="preserve">No    </w:t>
      </w:r>
    </w:p>
    <w:p w:rsidR="003B49A8" w:rsidRDefault="003B49A8" w:rsidP="003B49A8">
      <w:pPr>
        <w:spacing w:after="60"/>
        <w:ind w:left="3690" w:hanging="3060"/>
        <w:rPr>
          <w:rFonts w:asciiTheme="minorHAnsi" w:hAnsiTheme="minorHAnsi"/>
          <w:sz w:val="22"/>
        </w:rPr>
      </w:pPr>
      <w:r>
        <w:rPr>
          <w:rFonts w:asciiTheme="minorHAnsi" w:hAnsiTheme="minorHAnsi"/>
          <w:sz w:val="22"/>
        </w:rPr>
        <w:t>Acute</w:t>
      </w:r>
      <w:r>
        <w:rPr>
          <w:rFonts w:asciiTheme="minorHAnsi" w:hAnsiTheme="minorHAnsi"/>
          <w:sz w:val="22"/>
        </w:rPr>
        <w:tab/>
      </w:r>
      <w:r w:rsidRPr="003B49A8">
        <w:rPr>
          <w:rFonts w:asciiTheme="minorHAnsi" w:hAnsiTheme="minorHAnsi"/>
          <w:sz w:val="22"/>
        </w:rPr>
        <w:t xml:space="preserve">Yes    </w:t>
      </w:r>
    </w:p>
    <w:p w:rsidR="003B49A8" w:rsidRPr="003B49A8" w:rsidRDefault="003B49A8" w:rsidP="003B49A8">
      <w:pPr>
        <w:spacing w:after="60"/>
        <w:ind w:left="3690" w:hanging="3060"/>
        <w:rPr>
          <w:rFonts w:asciiTheme="minorHAnsi" w:hAnsiTheme="minorHAnsi"/>
          <w:sz w:val="22"/>
        </w:rPr>
      </w:pPr>
      <w:r>
        <w:rPr>
          <w:rFonts w:asciiTheme="minorHAnsi" w:hAnsiTheme="minorHAnsi"/>
          <w:sz w:val="22"/>
        </w:rPr>
        <w:t>Chronic</w:t>
      </w:r>
      <w:r>
        <w:rPr>
          <w:rFonts w:asciiTheme="minorHAnsi" w:hAnsiTheme="minorHAnsi"/>
          <w:sz w:val="22"/>
        </w:rPr>
        <w:tab/>
      </w:r>
      <w:r w:rsidRPr="003B49A8">
        <w:rPr>
          <w:rFonts w:asciiTheme="minorHAnsi" w:hAnsiTheme="minorHAnsi"/>
          <w:sz w:val="22"/>
        </w:rPr>
        <w:t xml:space="preserve">Yes </w:t>
      </w:r>
    </w:p>
    <w:p w:rsidR="003B49A8" w:rsidRDefault="003B49A8" w:rsidP="003B49A8">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sidRPr="003B49A8">
        <w:rPr>
          <w:rFonts w:asciiTheme="minorHAnsi" w:hAnsiTheme="minorHAnsi"/>
          <w:sz w:val="22"/>
        </w:rPr>
        <w:lastRenderedPageBreak/>
        <w:t xml:space="preserve"> </w:t>
      </w:r>
      <w:r>
        <w:rPr>
          <w:rFonts w:asciiTheme="minorHAnsi" w:hAnsiTheme="minorHAnsi" w:cs="Arial"/>
          <w:bCs/>
          <w:sz w:val="22"/>
        </w:rPr>
        <w:t>SECTION 15 -  REGULATORY INFORMATION (continued)</w:t>
      </w:r>
    </w:p>
    <w:p w:rsidR="003B49A8" w:rsidRDefault="003B49A8" w:rsidP="003B49A8">
      <w:pPr>
        <w:spacing w:after="60"/>
        <w:ind w:left="3690" w:hanging="3060"/>
        <w:rPr>
          <w:rFonts w:asciiTheme="minorHAnsi" w:hAnsiTheme="minorHAnsi"/>
          <w:sz w:val="22"/>
        </w:rPr>
      </w:pPr>
    </w:p>
    <w:p w:rsidR="003B49A8" w:rsidRDefault="003B49A8" w:rsidP="003B49A8">
      <w:pPr>
        <w:spacing w:after="60"/>
        <w:ind w:left="3686" w:hanging="3060"/>
        <w:rPr>
          <w:rFonts w:asciiTheme="minorHAnsi" w:hAnsiTheme="minorHAnsi"/>
          <w:sz w:val="22"/>
        </w:rPr>
      </w:pPr>
      <w:r w:rsidRPr="003B49A8">
        <w:rPr>
          <w:rFonts w:asciiTheme="minorHAnsi" w:hAnsiTheme="minorHAnsi"/>
          <w:sz w:val="22"/>
        </w:rPr>
        <w:t xml:space="preserve">CERCLA (Comprehensive Response, Compensation, and Liability Act) </w:t>
      </w:r>
    </w:p>
    <w:p w:rsidR="003B49A8" w:rsidRDefault="003B49A8" w:rsidP="003B49A8">
      <w:pPr>
        <w:spacing w:after="60"/>
        <w:ind w:left="3686" w:hanging="2610"/>
        <w:rPr>
          <w:rFonts w:asciiTheme="minorHAnsi" w:hAnsiTheme="minorHAnsi"/>
          <w:sz w:val="22"/>
        </w:rPr>
      </w:pPr>
      <w:r>
        <w:rPr>
          <w:rFonts w:asciiTheme="minorHAnsi" w:hAnsiTheme="minorHAnsi"/>
          <w:sz w:val="22"/>
        </w:rPr>
        <w:t>Chemical Name</w:t>
      </w:r>
      <w:r>
        <w:rPr>
          <w:rFonts w:asciiTheme="minorHAnsi" w:hAnsiTheme="minorHAnsi"/>
          <w:sz w:val="22"/>
        </w:rPr>
        <w:tab/>
        <w:t>Methanol</w:t>
      </w:r>
    </w:p>
    <w:p w:rsidR="003B49A8" w:rsidRDefault="003B49A8" w:rsidP="003B49A8">
      <w:pPr>
        <w:spacing w:after="60"/>
        <w:ind w:left="3686" w:hanging="2610"/>
        <w:rPr>
          <w:rFonts w:asciiTheme="minorHAnsi" w:hAnsiTheme="minorHAnsi"/>
          <w:sz w:val="22"/>
        </w:rPr>
      </w:pPr>
      <w:r>
        <w:rPr>
          <w:rFonts w:asciiTheme="minorHAnsi" w:hAnsiTheme="minorHAnsi"/>
          <w:sz w:val="22"/>
        </w:rPr>
        <w:t>Weight %</w:t>
      </w:r>
      <w:r>
        <w:rPr>
          <w:rFonts w:asciiTheme="minorHAnsi" w:hAnsiTheme="minorHAnsi"/>
          <w:sz w:val="22"/>
        </w:rPr>
        <w:tab/>
        <w:t>99 – 100</w:t>
      </w:r>
    </w:p>
    <w:p w:rsidR="003B49A8" w:rsidRDefault="003B49A8" w:rsidP="003B49A8">
      <w:pPr>
        <w:spacing w:after="60"/>
        <w:ind w:left="3686" w:hanging="2610"/>
        <w:rPr>
          <w:rFonts w:asciiTheme="minorHAnsi" w:hAnsiTheme="minorHAnsi"/>
          <w:sz w:val="22"/>
        </w:rPr>
      </w:pPr>
      <w:r>
        <w:rPr>
          <w:rFonts w:asciiTheme="minorHAnsi" w:hAnsiTheme="minorHAnsi"/>
          <w:sz w:val="22"/>
        </w:rPr>
        <w:t>CERCLA RQ</w:t>
      </w:r>
      <w:r>
        <w:rPr>
          <w:rFonts w:asciiTheme="minorHAnsi" w:hAnsiTheme="minorHAnsi"/>
          <w:sz w:val="22"/>
        </w:rPr>
        <w:tab/>
        <w:t>5000 pounds</w:t>
      </w:r>
    </w:p>
    <w:p w:rsidR="003B49A8" w:rsidRDefault="003B49A8" w:rsidP="003B49A8">
      <w:pPr>
        <w:spacing w:after="60"/>
        <w:ind w:firstLine="630"/>
        <w:rPr>
          <w:rFonts w:asciiTheme="minorHAnsi" w:hAnsiTheme="minorHAnsi"/>
          <w:sz w:val="22"/>
        </w:rPr>
      </w:pPr>
      <w:r w:rsidRPr="003B49A8">
        <w:rPr>
          <w:rFonts w:asciiTheme="minorHAnsi" w:hAnsiTheme="minorHAnsi"/>
          <w:sz w:val="22"/>
        </w:rPr>
        <w:t xml:space="preserve">States with Special Requirements </w:t>
      </w:r>
    </w:p>
    <w:p w:rsidR="003B49A8" w:rsidRPr="003B49A8" w:rsidRDefault="003B49A8" w:rsidP="003B49A8">
      <w:pPr>
        <w:spacing w:after="60" w:line="259" w:lineRule="auto"/>
        <w:ind w:left="3686" w:hanging="86"/>
        <w:rPr>
          <w:rFonts w:asciiTheme="minorHAnsi" w:hAnsiTheme="minorHAnsi"/>
          <w:sz w:val="22"/>
        </w:rPr>
      </w:pPr>
      <w:r w:rsidRPr="003B49A8">
        <w:rPr>
          <w:rFonts w:asciiTheme="minorHAnsi" w:hAnsiTheme="minorHAnsi"/>
          <w:sz w:val="22"/>
        </w:rPr>
        <w:t xml:space="preserve">CA Hazardous Substance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Delaware Air Quality Management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Illinois Toxic Air Contaminant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Maine Hazardous Air Pollutant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Massachusetts Hazardous Substance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Minnesota Hazardous Substance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New Jersey RTK Hazardous Substance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New York Hazardous Substance </w:t>
      </w:r>
    </w:p>
    <w:p w:rsidR="003B49A8" w:rsidRPr="003B49A8" w:rsidRDefault="003B49A8" w:rsidP="003B49A8">
      <w:pPr>
        <w:spacing w:after="60" w:line="259" w:lineRule="auto"/>
        <w:ind w:left="3780" w:hanging="180"/>
        <w:rPr>
          <w:rFonts w:asciiTheme="minorHAnsi" w:hAnsiTheme="minorHAnsi"/>
          <w:sz w:val="22"/>
        </w:rPr>
      </w:pPr>
      <w:r w:rsidRPr="003B49A8">
        <w:rPr>
          <w:rFonts w:asciiTheme="minorHAnsi" w:hAnsiTheme="minorHAnsi"/>
          <w:sz w:val="22"/>
        </w:rPr>
        <w:t xml:space="preserve">Pennsylvania Hazardous Substance </w:t>
      </w:r>
    </w:p>
    <w:p w:rsidR="003B49A8" w:rsidRPr="003B49A8" w:rsidRDefault="003B49A8" w:rsidP="003B49A8">
      <w:pPr>
        <w:spacing w:after="60"/>
        <w:ind w:left="3780" w:hanging="180"/>
        <w:rPr>
          <w:rFonts w:asciiTheme="minorHAnsi" w:hAnsiTheme="minorHAnsi"/>
          <w:sz w:val="22"/>
        </w:rPr>
      </w:pPr>
      <w:r w:rsidRPr="003B49A8">
        <w:rPr>
          <w:rFonts w:asciiTheme="minorHAnsi" w:hAnsiTheme="minorHAnsi"/>
          <w:sz w:val="22"/>
        </w:rPr>
        <w:t xml:space="preserve">Washington PELs for Air Contaminants </w:t>
      </w:r>
    </w:p>
    <w:p w:rsidR="003B49A8" w:rsidRPr="003B49A8" w:rsidRDefault="003B49A8" w:rsidP="003B49A8">
      <w:pPr>
        <w:spacing w:after="60"/>
        <w:ind w:left="3600" w:hanging="2970"/>
        <w:rPr>
          <w:rFonts w:asciiTheme="minorHAnsi" w:hAnsiTheme="minorHAnsi"/>
          <w:sz w:val="22"/>
        </w:rPr>
      </w:pPr>
      <w:r w:rsidRPr="003B49A8">
        <w:rPr>
          <w:rFonts w:asciiTheme="minorHAnsi" w:hAnsiTheme="minorHAnsi"/>
          <w:sz w:val="22"/>
        </w:rPr>
        <w:t xml:space="preserve">Canada </w:t>
      </w:r>
      <w:r>
        <w:rPr>
          <w:rFonts w:asciiTheme="minorHAnsi" w:hAnsiTheme="minorHAnsi"/>
          <w:sz w:val="22"/>
        </w:rPr>
        <w:tab/>
      </w:r>
      <w:r w:rsidRPr="003B49A8">
        <w:rPr>
          <w:rFonts w:asciiTheme="minorHAnsi" w:hAnsiTheme="minorHAnsi"/>
          <w:sz w:val="22"/>
        </w:rPr>
        <w:t xml:space="preserve">WHMIS Hazard Symbol and Classification (CEPA, Domestic Substances List) </w:t>
      </w:r>
    </w:p>
    <w:p w:rsidR="003B49A8" w:rsidRPr="003B49A8" w:rsidRDefault="003B49A8" w:rsidP="003B49A8">
      <w:pPr>
        <w:spacing w:after="60" w:line="259" w:lineRule="auto"/>
        <w:ind w:left="3690" w:hanging="90"/>
        <w:rPr>
          <w:rFonts w:asciiTheme="minorHAnsi" w:hAnsiTheme="minorHAnsi"/>
          <w:sz w:val="22"/>
        </w:rPr>
      </w:pPr>
      <w:r w:rsidRPr="003B49A8">
        <w:rPr>
          <w:rFonts w:asciiTheme="minorHAnsi" w:eastAsia="Calibri" w:hAnsiTheme="minorHAnsi" w:cs="Calibri"/>
          <w:noProof/>
          <w:sz w:val="22"/>
        </w:rPr>
        <mc:AlternateContent>
          <mc:Choice Requires="wpg">
            <w:drawing>
              <wp:inline distT="0" distB="0" distL="0" distR="0" wp14:anchorId="063FCFFC" wp14:editId="591AB94F">
                <wp:extent cx="1945259" cy="599283"/>
                <wp:effectExtent l="0" t="0" r="0" b="0"/>
                <wp:docPr id="14381" name="Group 14381"/>
                <wp:cNvGraphicFramePr/>
                <a:graphic xmlns:a="http://schemas.openxmlformats.org/drawingml/2006/main">
                  <a:graphicData uri="http://schemas.microsoft.com/office/word/2010/wordprocessingGroup">
                    <wpg:wgp>
                      <wpg:cNvGrpSpPr/>
                      <wpg:grpSpPr>
                        <a:xfrm>
                          <a:off x="0" y="0"/>
                          <a:ext cx="1945259" cy="599283"/>
                          <a:chOff x="0" y="0"/>
                          <a:chExt cx="1945259" cy="599283"/>
                        </a:xfrm>
                      </wpg:grpSpPr>
                      <wps:wsp>
                        <wps:cNvPr id="2281" name="Rectangle 2281"/>
                        <wps:cNvSpPr/>
                        <wps:spPr>
                          <a:xfrm>
                            <a:off x="571754" y="449748"/>
                            <a:ext cx="146848" cy="198882"/>
                          </a:xfrm>
                          <a:prstGeom prst="rect">
                            <a:avLst/>
                          </a:prstGeom>
                          <a:ln>
                            <a:noFill/>
                          </a:ln>
                        </wps:spPr>
                        <wps:txbx>
                          <w:txbxContent>
                            <w:p w:rsidR="003B49A8" w:rsidRDefault="003B49A8" w:rsidP="003B49A8">
                              <w:pPr>
                                <w:spacing w:after="160" w:line="259" w:lineRule="auto"/>
                              </w:pPr>
                              <w:r>
                                <w:rPr>
                                  <w:b/>
                                  <w:sz w:val="21"/>
                                </w:rPr>
                                <w:t xml:space="preserve">   </w:t>
                              </w:r>
                            </w:p>
                          </w:txbxContent>
                        </wps:txbx>
                        <wps:bodyPr horzOverflow="overflow" vert="horz" lIns="0" tIns="0" rIns="0" bIns="0" rtlCol="0">
                          <a:noAutofit/>
                        </wps:bodyPr>
                      </wps:wsp>
                      <wps:wsp>
                        <wps:cNvPr id="2282" name="Rectangle 2282"/>
                        <wps:cNvSpPr/>
                        <wps:spPr>
                          <a:xfrm>
                            <a:off x="1254506" y="449748"/>
                            <a:ext cx="195494" cy="198882"/>
                          </a:xfrm>
                          <a:prstGeom prst="rect">
                            <a:avLst/>
                          </a:prstGeom>
                          <a:ln>
                            <a:noFill/>
                          </a:ln>
                        </wps:spPr>
                        <wps:txbx>
                          <w:txbxContent>
                            <w:p w:rsidR="003B49A8" w:rsidRDefault="003B49A8" w:rsidP="003B49A8">
                              <w:pPr>
                                <w:spacing w:after="160" w:line="259" w:lineRule="auto"/>
                              </w:pPr>
                              <w:r>
                                <w:rPr>
                                  <w:b/>
                                  <w:sz w:val="21"/>
                                </w:rPr>
                                <w:t xml:space="preserve">    </w:t>
                              </w:r>
                            </w:p>
                          </w:txbxContent>
                        </wps:txbx>
                        <wps:bodyPr horzOverflow="overflow" vert="horz" lIns="0" tIns="0" rIns="0" bIns="0" rtlCol="0">
                          <a:noAutofit/>
                        </wps:bodyPr>
                      </wps:wsp>
                      <pic:pic xmlns:pic="http://schemas.openxmlformats.org/drawingml/2006/picture">
                        <pic:nvPicPr>
                          <pic:cNvPr id="2361" name="Picture 2361"/>
                          <pic:cNvPicPr/>
                        </pic:nvPicPr>
                        <pic:blipFill>
                          <a:blip r:embed="rId13"/>
                          <a:stretch>
                            <a:fillRect/>
                          </a:stretch>
                        </pic:blipFill>
                        <pic:spPr>
                          <a:xfrm>
                            <a:off x="0" y="0"/>
                            <a:ext cx="571500" cy="571500"/>
                          </a:xfrm>
                          <a:prstGeom prst="rect">
                            <a:avLst/>
                          </a:prstGeom>
                        </pic:spPr>
                      </pic:pic>
                      <pic:pic xmlns:pic="http://schemas.openxmlformats.org/drawingml/2006/picture">
                        <pic:nvPicPr>
                          <pic:cNvPr id="2363" name="Picture 2363"/>
                          <pic:cNvPicPr/>
                        </pic:nvPicPr>
                        <pic:blipFill>
                          <a:blip r:embed="rId14"/>
                          <a:stretch>
                            <a:fillRect/>
                          </a:stretch>
                        </pic:blipFill>
                        <pic:spPr>
                          <a:xfrm>
                            <a:off x="682625" y="0"/>
                            <a:ext cx="571500" cy="571500"/>
                          </a:xfrm>
                          <a:prstGeom prst="rect">
                            <a:avLst/>
                          </a:prstGeom>
                        </pic:spPr>
                      </pic:pic>
                      <pic:pic xmlns:pic="http://schemas.openxmlformats.org/drawingml/2006/picture">
                        <pic:nvPicPr>
                          <pic:cNvPr id="2365" name="Picture 2365"/>
                          <pic:cNvPicPr/>
                        </pic:nvPicPr>
                        <pic:blipFill>
                          <a:blip r:embed="rId15"/>
                          <a:stretch>
                            <a:fillRect/>
                          </a:stretch>
                        </pic:blipFill>
                        <pic:spPr>
                          <a:xfrm>
                            <a:off x="1402334" y="19050"/>
                            <a:ext cx="542925" cy="542925"/>
                          </a:xfrm>
                          <a:prstGeom prst="rect">
                            <a:avLst/>
                          </a:prstGeom>
                        </pic:spPr>
                      </pic:pic>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FCFFC" id="Group 14381" o:spid="_x0000_s1026" style="width:153.15pt;height:47.2pt;mso-position-horizontal-relative:char;mso-position-vertical-relative:line" coordsize="19452,5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">
                <v:rect id="Rectangle 2281" o:spid="_x0000_s1027" style="position:absolute;left:5717;top:4497;width:146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rsidR="003B49A8" w:rsidRDefault="003B49A8" w:rsidP="003B49A8">
                        <w:pPr>
                          <w:spacing w:after="160" w:line="259" w:lineRule="auto"/>
                        </w:pPr>
                        <w:r>
                          <w:rPr>
                            <w:b/>
                            <w:sz w:val="21"/>
                          </w:rPr>
                          <w:t xml:space="preserve">   </w:t>
                        </w:r>
                      </w:p>
                    </w:txbxContent>
                  </v:textbox>
                </v:rect>
                <v:rect id="Rectangle 2282" o:spid="_x0000_s1028" style="position:absolute;left:12545;top:4497;width:195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HP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4ieHvTXgCcvMLAAD//wMAUEsBAi0AFAAGAAgAAAAhANvh9svuAAAAhQEAABMAAAAAAAAA&#10;AAAAAAAAAAAAAFtDb250ZW50X1R5cGVzXS54bWxQSwECLQAUAAYACAAAACEAWvQsW78AAAAVAQAA&#10;CwAAAAAAAAAAAAAAAAAfAQAAX3JlbHMvLnJlbHNQSwECLQAUAAYACAAAACEAj0iBz8YAAADdAAAA&#10;DwAAAAAAAAAAAAAAAAAHAgAAZHJzL2Rvd25yZXYueG1sUEsFBgAAAAADAAMAtwAAAPoCAAAAAA==&#10;" filled="f" stroked="f">
                  <v:textbox inset="0,0,0,0">
                    <w:txbxContent>
                      <w:p w:rsidR="003B49A8" w:rsidRDefault="003B49A8" w:rsidP="003B49A8">
                        <w:pPr>
                          <w:spacing w:after="160" w:line="259" w:lineRule="auto"/>
                        </w:pPr>
                        <w:r>
                          <w:rPr>
                            <w:b/>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1" o:spid="_x0000_s1029" type="#_x0000_t75" style="position:absolute;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">
                  <v:imagedata r:id="rId16" o:title=""/>
                </v:shape>
                <v:shape id="Picture 2363" o:spid="_x0000_s1030" type="#_x0000_t75" style="position:absolute;left:6826;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">
                  <v:imagedata r:id="rId17" o:title=""/>
                </v:shape>
                <v:shape id="Picture 2365" o:spid="_x0000_s1031" type="#_x0000_t75" style="position:absolute;left:14023;top:190;width:5429;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">
                  <v:imagedata r:id="rId18" o:title=""/>
                </v:shape>
                <w10:anchorlock/>
              </v:group>
            </w:pict>
          </mc:Fallback>
        </mc:AlternateContent>
      </w:r>
      <w:r w:rsidRPr="003B49A8">
        <w:rPr>
          <w:rFonts w:asciiTheme="minorHAnsi" w:hAnsiTheme="minorHAnsi"/>
          <w:sz w:val="22"/>
        </w:rPr>
        <w:t xml:space="preserve"> </w:t>
      </w:r>
    </w:p>
    <w:p w:rsidR="003B49A8" w:rsidRPr="003B49A8" w:rsidRDefault="003B49A8" w:rsidP="0092260F">
      <w:pPr>
        <w:spacing w:after="60"/>
        <w:ind w:left="3600" w:hanging="2970"/>
        <w:rPr>
          <w:rFonts w:asciiTheme="minorHAnsi" w:hAnsiTheme="minorHAnsi"/>
          <w:sz w:val="22"/>
        </w:rPr>
      </w:pPr>
      <w:r>
        <w:rPr>
          <w:rFonts w:asciiTheme="minorHAnsi" w:hAnsiTheme="minorHAnsi"/>
          <w:sz w:val="22"/>
        </w:rPr>
        <w:t>WHMIS CLASS</w:t>
      </w:r>
      <w:r>
        <w:rPr>
          <w:rFonts w:asciiTheme="minorHAnsi" w:hAnsiTheme="minorHAnsi"/>
          <w:sz w:val="22"/>
        </w:rPr>
        <w:tab/>
      </w:r>
      <w:r w:rsidR="0092260F">
        <w:rPr>
          <w:rFonts w:asciiTheme="minorHAnsi" w:hAnsiTheme="minorHAnsi"/>
          <w:sz w:val="22"/>
        </w:rPr>
        <w:t xml:space="preserve">Class B2 - </w:t>
      </w:r>
      <w:r w:rsidRPr="003B49A8">
        <w:rPr>
          <w:rFonts w:asciiTheme="minorHAnsi" w:hAnsiTheme="minorHAnsi"/>
          <w:sz w:val="22"/>
        </w:rPr>
        <w:t xml:space="preserve"> Flammable and Combustible Material </w:t>
      </w:r>
    </w:p>
    <w:p w:rsidR="0092260F" w:rsidRDefault="0092260F" w:rsidP="0092260F">
      <w:pPr>
        <w:spacing w:after="60"/>
        <w:ind w:left="3600" w:right="393" w:hanging="2970"/>
        <w:rPr>
          <w:rFonts w:asciiTheme="minorHAnsi" w:hAnsiTheme="minorHAnsi"/>
          <w:sz w:val="22"/>
        </w:rPr>
      </w:pPr>
      <w:r>
        <w:rPr>
          <w:rFonts w:asciiTheme="minorHAnsi" w:hAnsiTheme="minorHAnsi"/>
          <w:sz w:val="22"/>
        </w:rPr>
        <w:t xml:space="preserve"> </w:t>
      </w:r>
      <w:r>
        <w:rPr>
          <w:rFonts w:asciiTheme="minorHAnsi" w:hAnsiTheme="minorHAnsi"/>
          <w:sz w:val="22"/>
        </w:rPr>
        <w:tab/>
        <w:t xml:space="preserve">Class D1 - </w:t>
      </w:r>
      <w:r w:rsidR="003B49A8" w:rsidRPr="003B49A8">
        <w:rPr>
          <w:rFonts w:asciiTheme="minorHAnsi" w:hAnsiTheme="minorHAnsi"/>
          <w:sz w:val="22"/>
        </w:rPr>
        <w:t xml:space="preserve">Materials Causing Immediate &amp; Serious Toxic Effects  </w:t>
      </w:r>
      <w:r w:rsidR="003B49A8" w:rsidRPr="003B49A8">
        <w:rPr>
          <w:rFonts w:asciiTheme="minorHAnsi" w:hAnsiTheme="minorHAnsi"/>
          <w:sz w:val="22"/>
        </w:rPr>
        <w:tab/>
        <w:t xml:space="preserve"> </w:t>
      </w:r>
    </w:p>
    <w:p w:rsidR="003B49A8" w:rsidRPr="003B49A8" w:rsidRDefault="003B49A8" w:rsidP="0092260F">
      <w:pPr>
        <w:spacing w:after="60"/>
        <w:ind w:left="3600" w:right="393"/>
        <w:rPr>
          <w:rFonts w:asciiTheme="minorHAnsi" w:hAnsiTheme="minorHAnsi"/>
          <w:sz w:val="22"/>
        </w:rPr>
      </w:pPr>
      <w:r w:rsidRPr="003B49A8">
        <w:rPr>
          <w:rFonts w:asciiTheme="minorHAnsi" w:hAnsiTheme="minorHAnsi"/>
          <w:sz w:val="22"/>
        </w:rPr>
        <w:t xml:space="preserve">Class D2 – Materials Causing Other Toxic Effects </w:t>
      </w:r>
    </w:p>
    <w:bookmarkEnd w:id="10"/>
    <w:p w:rsidR="006B5BF9" w:rsidRDefault="006B5BF9" w:rsidP="003B49A8">
      <w:pPr>
        <w:autoSpaceDE w:val="0"/>
        <w:autoSpaceDN w:val="0"/>
        <w:adjustRightInd w:val="0"/>
        <w:spacing w:after="60"/>
        <w:ind w:left="3600" w:hanging="2970"/>
        <w:rPr>
          <w:rFonts w:asciiTheme="minorHAnsi" w:hAnsiTheme="minorHAnsi" w:cs="Arial"/>
          <w:bCs/>
          <w:sz w:val="22"/>
        </w:rPr>
      </w:pPr>
    </w:p>
    <w:p w:rsidR="006B5BF9" w:rsidRDefault="006B5BF9"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 xml:space="preserve">SECTION 16 -  </w:t>
      </w:r>
      <w:r w:rsidR="007C2603">
        <w:rPr>
          <w:rFonts w:asciiTheme="minorHAnsi" w:hAnsiTheme="minorHAnsi" w:cs="Arial"/>
          <w:bCs/>
          <w:sz w:val="22"/>
        </w:rPr>
        <w:t>OTHER INFORMATION</w:t>
      </w:r>
    </w:p>
    <w:p w:rsidR="00036741" w:rsidRDefault="00721082" w:rsidP="00562936">
      <w:pPr>
        <w:autoSpaceDE w:val="0"/>
        <w:autoSpaceDN w:val="0"/>
        <w:adjustRightInd w:val="0"/>
        <w:spacing w:after="60"/>
        <w:ind w:left="630"/>
        <w:rPr>
          <w:rFonts w:asciiTheme="minorHAnsi" w:hAnsiTheme="minorHAnsi" w:cs="Arial"/>
          <w:bCs/>
          <w:sz w:val="22"/>
        </w:rPr>
      </w:pPr>
      <w:r>
        <w:rPr>
          <w:noProof/>
        </w:rPr>
        <w:drawing>
          <wp:anchor distT="0" distB="0" distL="114300" distR="114300" simplePos="0" relativeHeight="251665408" behindDoc="0" locked="0" layoutInCell="1" allowOverlap="1" wp14:anchorId="76CA6B85" wp14:editId="4E8BB398">
            <wp:simplePos x="0" y="0"/>
            <wp:positionH relativeFrom="column">
              <wp:posOffset>546265</wp:posOffset>
            </wp:positionH>
            <wp:positionV relativeFrom="paragraph">
              <wp:posOffset>16716</wp:posOffset>
            </wp:positionV>
            <wp:extent cx="5936061" cy="175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19"/>
                    <a:stretch>
                      <a:fillRect/>
                    </a:stretch>
                  </pic:blipFill>
                  <pic:spPr>
                    <a:xfrm>
                      <a:off x="0" y="0"/>
                      <a:ext cx="5936061" cy="1754800"/>
                    </a:xfrm>
                    <a:prstGeom prst="rect">
                      <a:avLst/>
                    </a:prstGeom>
                  </pic:spPr>
                </pic:pic>
              </a:graphicData>
            </a:graphic>
          </wp:anchor>
        </w:drawing>
      </w:r>
    </w:p>
    <w:p w:rsidR="00036741" w:rsidRDefault="00036741" w:rsidP="00562936">
      <w:pPr>
        <w:spacing w:after="60"/>
        <w:rPr>
          <w:rFonts w:asciiTheme="minorHAnsi" w:hAnsiTheme="minorHAnsi" w:cs="Arial"/>
          <w:bCs/>
          <w:sz w:val="22"/>
        </w:rPr>
      </w:pPr>
      <w:r>
        <w:rPr>
          <w:rFonts w:asciiTheme="minorHAnsi" w:hAnsiTheme="minorHAnsi" w:cs="Arial"/>
          <w:bCs/>
          <w:sz w:val="22"/>
        </w:rPr>
        <w:br w:type="page"/>
      </w:r>
    </w:p>
    <w:p w:rsidR="00036741" w:rsidRDefault="00036741" w:rsidP="00562936">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lastRenderedPageBreak/>
        <w:t>DISCLAIMER OF EXPRESSED AND IMPLIED WARRANTIES</w:t>
      </w:r>
    </w:p>
    <w:p w:rsidR="00036741" w:rsidRDefault="00036741" w:rsidP="00562936">
      <w:pPr>
        <w:autoSpaceDE w:val="0"/>
        <w:autoSpaceDN w:val="0"/>
        <w:adjustRightInd w:val="0"/>
        <w:spacing w:after="60"/>
        <w:ind w:left="3600" w:hanging="2970"/>
        <w:rPr>
          <w:rFonts w:asciiTheme="minorHAnsi" w:hAnsiTheme="minorHAnsi" w:cs="Arial"/>
          <w:bCs/>
          <w:sz w:val="22"/>
        </w:rPr>
      </w:pPr>
    </w:p>
    <w:p w:rsidR="00B113A8" w:rsidRDefault="00036741" w:rsidP="00562936">
      <w:pPr>
        <w:autoSpaceDE w:val="0"/>
        <w:autoSpaceDN w:val="0"/>
        <w:adjustRightInd w:val="0"/>
        <w:spacing w:after="60"/>
        <w:ind w:left="630"/>
        <w:rPr>
          <w:rFonts w:asciiTheme="minorHAnsi" w:hAnsiTheme="minorHAnsi" w:cs="Arial"/>
          <w:bCs/>
          <w:sz w:val="22"/>
        </w:rPr>
      </w:pPr>
      <w:r>
        <w:rPr>
          <w:rFonts w:asciiTheme="minorHAnsi" w:hAnsiTheme="minorHAnsi" w:cs="Arial"/>
          <w:bCs/>
          <w:sz w:val="22"/>
        </w:rPr>
        <w:t xml:space="preserve">This information relates only to the material designed and may not be valid for such material used in combination with other materials or in any process.  Such information is to the best of this Company’s knowledge believed to be accurate and reliable as of the date indicated.  However, no representation, warranty or guarantee is made as to its accuracy, reliability or completeness.  It is the user’s responsibility to satisfy himself as to the suitableness and completeness of such information for his own particular use.  </w:t>
      </w:r>
    </w:p>
    <w:p w:rsidR="00036741" w:rsidRDefault="00036741" w:rsidP="00562936">
      <w:pPr>
        <w:autoSpaceDE w:val="0"/>
        <w:autoSpaceDN w:val="0"/>
        <w:adjustRightInd w:val="0"/>
        <w:spacing w:after="60"/>
        <w:ind w:left="630"/>
        <w:rPr>
          <w:rFonts w:asciiTheme="minorHAnsi" w:hAnsiTheme="minorHAnsi" w:cs="Arial"/>
          <w:bCs/>
          <w:sz w:val="22"/>
        </w:rPr>
      </w:pPr>
    </w:p>
    <w:p w:rsidR="00363769" w:rsidRDefault="00363769" w:rsidP="00363769">
      <w:pPr>
        <w:pBdr>
          <w:top w:val="single" w:sz="12" w:space="1" w:color="auto"/>
          <w:bottom w:val="single" w:sz="12" w:space="1" w:color="auto"/>
        </w:pBdr>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REVISIONS</w:t>
      </w:r>
    </w:p>
    <w:p w:rsidR="00036741" w:rsidRDefault="00363769" w:rsidP="00363769">
      <w:pPr>
        <w:tabs>
          <w:tab w:val="left" w:pos="3600"/>
        </w:tabs>
        <w:autoSpaceDE w:val="0"/>
        <w:autoSpaceDN w:val="0"/>
        <w:adjustRightInd w:val="0"/>
        <w:spacing w:after="60"/>
        <w:ind w:left="3600" w:hanging="2970"/>
        <w:rPr>
          <w:rFonts w:asciiTheme="minorHAnsi" w:hAnsiTheme="minorHAnsi" w:cs="Arial"/>
          <w:bCs/>
          <w:sz w:val="22"/>
        </w:rPr>
      </w:pPr>
      <w:r>
        <w:rPr>
          <w:rFonts w:asciiTheme="minorHAnsi" w:hAnsiTheme="minorHAnsi" w:cs="Arial"/>
          <w:bCs/>
          <w:sz w:val="22"/>
        </w:rPr>
        <w:t>Draft</w:t>
      </w:r>
      <w:r>
        <w:rPr>
          <w:rFonts w:asciiTheme="minorHAnsi" w:hAnsiTheme="minorHAnsi" w:cs="Arial"/>
          <w:bCs/>
          <w:sz w:val="22"/>
        </w:rPr>
        <w:tab/>
        <w:t>May 2017</w:t>
      </w:r>
    </w:p>
    <w:p w:rsidR="00363769" w:rsidRPr="003F552E" w:rsidRDefault="00363769" w:rsidP="00363769">
      <w:pPr>
        <w:tabs>
          <w:tab w:val="left" w:pos="3600"/>
        </w:tabs>
        <w:autoSpaceDE w:val="0"/>
        <w:autoSpaceDN w:val="0"/>
        <w:adjustRightInd w:val="0"/>
        <w:spacing w:after="60"/>
        <w:ind w:left="3600" w:hanging="2970"/>
        <w:rPr>
          <w:rFonts w:asciiTheme="minorHAnsi" w:hAnsiTheme="minorHAnsi" w:cs="Arial"/>
          <w:bCs/>
          <w:sz w:val="22"/>
        </w:rPr>
      </w:pPr>
    </w:p>
    <w:sectPr w:rsidR="00363769" w:rsidRPr="003F552E" w:rsidSect="00497347">
      <w:headerReference w:type="default" r:id="rId20"/>
      <w:footerReference w:type="default" r:id="rId21"/>
      <w:type w:val="continuous"/>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C9" w:rsidRDefault="001D5EC9" w:rsidP="00895937">
      <w:r>
        <w:separator/>
      </w:r>
    </w:p>
  </w:endnote>
  <w:endnote w:type="continuationSeparator" w:id="0">
    <w:p w:rsidR="001D5EC9" w:rsidRDefault="001D5EC9" w:rsidP="008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游明朝">
    <w:panose1 w:val="00000000000000000000"/>
    <w:charset w:val="80"/>
    <w:family w:val="roman"/>
    <w:notTrueType/>
    <w:pitch w:val="default"/>
  </w:font>
  <w:font w:name="Arial Narrow">
    <w:panose1 w:val="020B0606020202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113A8" w:rsidRPr="005A2262" w:rsidRDefault="00B113A8" w:rsidP="00497347">
    <w:pPr>
      <w:pStyle w:val="Footer"/>
      <w:pBdr>
        <w:top w:val="single" w:sz="4" w:space="1" w:color="auto"/>
      </w:pBdr>
      <w:tabs>
        <w:tab w:val="clear" w:pos="9360"/>
        <w:tab w:val="left" w:pos="8145"/>
        <w:tab w:val="right" w:pos="10800"/>
      </w:tabs>
      <w:rPr>
        <w:rFonts w:ascii="Arial Narrow" w:hAnsi="Arial Narrow" w:cs="Calibri"/>
        <w:sz w:val="20"/>
        <w:szCs w:val="20"/>
      </w:rPr>
    </w:pPr>
    <w:r w:rsidRPr="005A2262">
      <w:rPr>
        <w:rFonts w:ascii="Arial Narrow" w:hAnsi="Arial Narrow" w:cs="Calibri"/>
      </w:rPr>
      <w:tab/>
    </w:r>
    <w:r w:rsidRPr="005A2262">
      <w:rPr>
        <w:rFonts w:ascii="Arial Narrow" w:hAnsi="Arial Narrow" w:cs="Calibri"/>
      </w:rPr>
      <w:tab/>
    </w:r>
    <w:r w:rsidR="00497347">
      <w:rPr>
        <w:rFonts w:ascii="Arial Narrow" w:hAnsi="Arial Narrow" w:cs="Calibri"/>
      </w:rPr>
      <w:tab/>
    </w:r>
    <w:r w:rsidRPr="005A2262">
      <w:rPr>
        <w:rFonts w:ascii="Arial Narrow" w:hAnsi="Arial Narrow" w:cs="Calibri"/>
        <w:sz w:val="20"/>
        <w:szCs w:val="20"/>
      </w:rPr>
      <w:t xml:space="preserve">Page </w:t>
    </w:r>
    <w:r w:rsidRPr="005A2262">
      <w:rPr>
        <w:rFonts w:ascii="Arial Narrow" w:hAnsi="Arial Narrow" w:cs="Calibri"/>
        <w:sz w:val="20"/>
        <w:szCs w:val="20"/>
      </w:rPr>
      <w:fldChar w:fldCharType="begin"/>
    </w:r>
    <w:r w:rsidRPr="005A2262">
      <w:rPr>
        <w:rFonts w:ascii="Arial Narrow" w:hAnsi="Arial Narrow" w:cs="Calibri"/>
        <w:sz w:val="20"/>
        <w:szCs w:val="20"/>
      </w:rPr>
      <w:instrText xml:space="preserve"> PAGE   \* MERGEFORMAT </w:instrText>
    </w:r>
    <w:r w:rsidRPr="005A2262">
      <w:rPr>
        <w:rFonts w:ascii="Arial Narrow" w:hAnsi="Arial Narrow" w:cs="Calibri"/>
        <w:sz w:val="20"/>
        <w:szCs w:val="20"/>
      </w:rPr>
      <w:fldChar w:fldCharType="separate"/>
    </w:r>
    <w:r w:rsidR="003624D0">
      <w:rPr>
        <w:rFonts w:ascii="Arial Narrow" w:hAnsi="Arial Narrow" w:cs="Calibri"/>
        <w:noProof/>
        <w:sz w:val="20"/>
        <w:szCs w:val="20"/>
      </w:rPr>
      <w:t>2</w:t>
    </w:r>
    <w:r w:rsidRPr="005A2262">
      <w:rPr>
        <w:rFonts w:ascii="Arial Narrow" w:hAnsi="Arial Narrow" w:cs="Calibri"/>
        <w:noProof/>
        <w:sz w:val="20"/>
        <w:szCs w:val="20"/>
      </w:rPr>
      <w:fldChar w:fldCharType="end"/>
    </w:r>
    <w:r w:rsidRPr="005A2262">
      <w:rPr>
        <w:rFonts w:ascii="Arial Narrow" w:hAnsi="Arial Narrow" w:cs="Calibri"/>
        <w:noProof/>
        <w:sz w:val="20"/>
        <w:szCs w:val="20"/>
      </w:rPr>
      <w:t xml:space="preserve"> of</w:t>
    </w:r>
    <w:r w:rsidRPr="005A2262">
      <w:rPr>
        <w:rFonts w:ascii="Arial Narrow" w:hAnsi="Arial Narrow" w:cs="Calibri"/>
        <w:sz w:val="20"/>
        <w:szCs w:val="20"/>
      </w:rPr>
      <w:t xml:space="preserve">  </w:t>
    </w:r>
    <w:r w:rsidRPr="005A2262">
      <w:rPr>
        <w:rFonts w:ascii="Arial Narrow" w:hAnsi="Arial Narrow" w:cs="Calibri"/>
        <w:sz w:val="20"/>
        <w:szCs w:val="20"/>
      </w:rPr>
      <w:fldChar w:fldCharType="begin"/>
    </w:r>
    <w:r w:rsidRPr="005A2262">
      <w:rPr>
        <w:rFonts w:ascii="Arial Narrow" w:hAnsi="Arial Narrow" w:cs="Calibri"/>
        <w:sz w:val="20"/>
        <w:szCs w:val="20"/>
      </w:rPr>
      <w:instrText xml:space="preserve"> NUMPAGES  \* Arabic  \* MERGEFORMAT </w:instrText>
    </w:r>
    <w:r w:rsidRPr="005A2262">
      <w:rPr>
        <w:rFonts w:ascii="Arial Narrow" w:hAnsi="Arial Narrow" w:cs="Calibri"/>
        <w:sz w:val="20"/>
        <w:szCs w:val="20"/>
      </w:rPr>
      <w:fldChar w:fldCharType="separate"/>
    </w:r>
    <w:r w:rsidR="003624D0">
      <w:rPr>
        <w:rFonts w:ascii="Arial Narrow" w:hAnsi="Arial Narrow" w:cs="Calibri"/>
        <w:noProof/>
        <w:sz w:val="20"/>
        <w:szCs w:val="20"/>
      </w:rPr>
      <w:t>12</w:t>
    </w:r>
    <w:r w:rsidRPr="005A2262">
      <w:rPr>
        <w:rFonts w:ascii="Arial Narrow" w:hAnsi="Arial Narrow" w:cs="Calibri"/>
        <w:sz w:val="20"/>
        <w:szCs w:val="20"/>
      </w:rPr>
      <w:fldChar w:fldCharType="end"/>
    </w:r>
  </w:p>
  <w:p w:rsidR="00B113A8" w:rsidRDefault="00B113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C9" w:rsidRDefault="001D5EC9" w:rsidP="00895937">
      <w:r>
        <w:separator/>
      </w:r>
    </w:p>
  </w:footnote>
  <w:footnote w:type="continuationSeparator" w:id="0">
    <w:p w:rsidR="001D5EC9" w:rsidRDefault="001D5EC9" w:rsidP="00895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113A8" w:rsidRDefault="003624D0" w:rsidP="00174C4D">
    <w:pPr>
      <w:autoSpaceDE w:val="0"/>
      <w:autoSpaceDN w:val="0"/>
      <w:adjustRightInd w:val="0"/>
      <w:rPr>
        <w:rFonts w:cs="Arial"/>
        <w:b/>
        <w:bCs/>
        <w:sz w:val="28"/>
        <w:szCs w:val="18"/>
      </w:rPr>
    </w:pPr>
    <w:sdt>
      <w:sdtPr>
        <w:rPr>
          <w:rFonts w:cs="Arial"/>
          <w:b/>
          <w:bCs/>
          <w:sz w:val="28"/>
          <w:szCs w:val="18"/>
        </w:rPr>
        <w:id w:val="286708904"/>
        <w:docPartObj>
          <w:docPartGallery w:val="Watermarks"/>
          <w:docPartUnique/>
        </w:docPartObj>
      </w:sdtPr>
      <w:sdtEndPr/>
      <w:sdtContent>
        <w:r>
          <w:rPr>
            <w:rFonts w:cs="Arial"/>
            <w:b/>
            <w:bCs/>
            <w:noProof/>
            <w:sz w:val="28"/>
            <w:szCs w:val="18"/>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13A8">
      <w:rPr>
        <w:rFonts w:cs="Arial"/>
        <w:b/>
        <w:bCs/>
        <w:noProof/>
        <w:sz w:val="18"/>
        <w:szCs w:val="18"/>
      </w:rPr>
      <w:drawing>
        <wp:anchor distT="0" distB="0" distL="114300" distR="114300" simplePos="0" relativeHeight="251656704" behindDoc="0" locked="0" layoutInCell="1" allowOverlap="1" wp14:anchorId="500D2601" wp14:editId="2377C73C">
          <wp:simplePos x="0" y="0"/>
          <wp:positionH relativeFrom="margin">
            <wp:align>left</wp:align>
          </wp:positionH>
          <wp:positionV relativeFrom="paragraph">
            <wp:posOffset>-4445</wp:posOffset>
          </wp:positionV>
          <wp:extent cx="2286000" cy="585216"/>
          <wp:effectExtent l="0" t="0" r="0" b="571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USMeO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85216"/>
                  </a:xfrm>
                  <a:prstGeom prst="rect">
                    <a:avLst/>
                  </a:prstGeom>
                </pic:spPr>
              </pic:pic>
            </a:graphicData>
          </a:graphic>
          <wp14:sizeRelH relativeFrom="page">
            <wp14:pctWidth>0</wp14:pctWidth>
          </wp14:sizeRelH>
          <wp14:sizeRelV relativeFrom="page">
            <wp14:pctHeight>0</wp14:pctHeight>
          </wp14:sizeRelV>
        </wp:anchor>
      </w:drawing>
    </w:r>
  </w:p>
  <w:p w:rsidR="00B113A8" w:rsidRDefault="00B113A8" w:rsidP="00174C4D">
    <w:pPr>
      <w:autoSpaceDE w:val="0"/>
      <w:autoSpaceDN w:val="0"/>
      <w:adjustRightInd w:val="0"/>
      <w:rPr>
        <w:rFonts w:cs="Arial"/>
        <w:b/>
        <w:bCs/>
        <w:sz w:val="28"/>
        <w:szCs w:val="18"/>
      </w:rPr>
    </w:pPr>
  </w:p>
  <w:p w:rsidR="00B113A8" w:rsidRDefault="00B113A8" w:rsidP="00174C4D">
    <w:pPr>
      <w:autoSpaceDE w:val="0"/>
      <w:autoSpaceDN w:val="0"/>
      <w:adjustRightInd w:val="0"/>
      <w:rPr>
        <w:rFonts w:cs="Arial"/>
        <w:b/>
        <w:bCs/>
        <w:sz w:val="28"/>
        <w:szCs w:val="18"/>
      </w:rPr>
    </w:pPr>
    <w:r>
      <w:rPr>
        <w:rFonts w:cs="Arial"/>
        <w:b/>
        <w:bCs/>
        <w:noProof/>
        <w:sz w:val="28"/>
        <w:szCs w:val="18"/>
      </w:rPr>
      <mc:AlternateContent>
        <mc:Choice Requires="wps">
          <w:drawing>
            <wp:anchor distT="0" distB="0" distL="114300" distR="114300" simplePos="0" relativeHeight="251657728" behindDoc="0" locked="0" layoutInCell="1" allowOverlap="1" wp14:anchorId="45231E97" wp14:editId="6F595FDE">
              <wp:simplePos x="0" y="0"/>
              <wp:positionH relativeFrom="margin">
                <wp:align>right</wp:align>
              </wp:positionH>
              <wp:positionV relativeFrom="paragraph">
                <wp:posOffset>69214</wp:posOffset>
              </wp:positionV>
              <wp:extent cx="6438900" cy="0"/>
              <wp:effectExtent l="0" t="19050" r="19050" b="19050"/>
              <wp:wrapNone/>
              <wp:docPr id="83" name="Straight Connector 83"/>
              <wp:cNvGraphicFramePr/>
              <a:graphic xmlns:a="http://schemas.openxmlformats.org/drawingml/2006/main">
                <a:graphicData uri="http://schemas.microsoft.com/office/word/2010/wordprocessingShape">
                  <wps:wsp>
                    <wps:cNvCnPr/>
                    <wps:spPr>
                      <a:xfrm flipV="1">
                        <a:off x="0" y="0"/>
                        <a:ext cx="643890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96357" id="Straight Connector 83" o:spid="_x0000_s1026" style="position:absolute;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8pt,5.45pt" to="962.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" strokecolor="#1f4e79" strokeweight="2.5pt">
              <v:stroke joinstyle="miter"/>
              <w10:wrap anchorx="margin"/>
            </v:line>
          </w:pict>
        </mc:Fallback>
      </mc:AlternateContent>
    </w:r>
  </w:p>
  <w:p w:rsidR="00B113A8" w:rsidRPr="003F552E" w:rsidRDefault="00B113A8" w:rsidP="00562936">
    <w:pPr>
      <w:autoSpaceDE w:val="0"/>
      <w:autoSpaceDN w:val="0"/>
      <w:adjustRightInd w:val="0"/>
      <w:spacing w:after="60"/>
      <w:ind w:left="634"/>
      <w:jc w:val="center"/>
      <w:rPr>
        <w:rFonts w:asciiTheme="minorHAnsi" w:hAnsiTheme="minorHAnsi" w:cs="Arial"/>
        <w:bCs/>
        <w:sz w:val="28"/>
        <w:szCs w:val="28"/>
      </w:rPr>
    </w:pPr>
    <w:r w:rsidRPr="003F552E">
      <w:rPr>
        <w:rFonts w:asciiTheme="minorHAnsi" w:hAnsiTheme="minorHAnsi" w:cs="Arial"/>
        <w:bCs/>
        <w:sz w:val="28"/>
        <w:szCs w:val="28"/>
      </w:rPr>
      <w:t>SAFETY DATA SHEET</w:t>
    </w:r>
  </w:p>
  <w:p w:rsidR="00B113A8" w:rsidRDefault="00B113A8" w:rsidP="00032C88">
    <w:pPr>
      <w:pBdr>
        <w:bottom w:val="single" w:sz="12" w:space="1" w:color="auto"/>
      </w:pBdr>
      <w:autoSpaceDE w:val="0"/>
      <w:autoSpaceDN w:val="0"/>
      <w:adjustRightInd w:val="0"/>
      <w:spacing w:after="120"/>
      <w:ind w:left="634"/>
      <w:jc w:val="center"/>
      <w:rPr>
        <w:rFonts w:asciiTheme="minorHAnsi" w:hAnsiTheme="minorHAnsi" w:cs="Arial"/>
        <w:bCs/>
        <w:sz w:val="28"/>
        <w:szCs w:val="28"/>
      </w:rPr>
    </w:pPr>
    <w:r w:rsidRPr="003F552E">
      <w:rPr>
        <w:rFonts w:asciiTheme="minorHAnsi" w:hAnsiTheme="minorHAnsi" w:cs="Arial"/>
        <w:bCs/>
        <w:sz w:val="28"/>
        <w:szCs w:val="28"/>
      </w:rPr>
      <w:t>METHANOL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4FB"/>
    <w:multiLevelType w:val="hybridMultilevel"/>
    <w:tmpl w:val="6FB83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97886"/>
    <w:multiLevelType w:val="hybridMultilevel"/>
    <w:tmpl w:val="2BEE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C1AC1"/>
    <w:multiLevelType w:val="hybridMultilevel"/>
    <w:tmpl w:val="272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3E"/>
    <w:rsid w:val="00013031"/>
    <w:rsid w:val="00026210"/>
    <w:rsid w:val="00032C88"/>
    <w:rsid w:val="00036741"/>
    <w:rsid w:val="00065147"/>
    <w:rsid w:val="000753AE"/>
    <w:rsid w:val="00083E02"/>
    <w:rsid w:val="000A02CA"/>
    <w:rsid w:val="000C6E75"/>
    <w:rsid w:val="0012209F"/>
    <w:rsid w:val="00130B73"/>
    <w:rsid w:val="00174C4D"/>
    <w:rsid w:val="0018287E"/>
    <w:rsid w:val="00195C16"/>
    <w:rsid w:val="001D0D5C"/>
    <w:rsid w:val="001D5EC9"/>
    <w:rsid w:val="001D6C94"/>
    <w:rsid w:val="001F6EA3"/>
    <w:rsid w:val="002362F4"/>
    <w:rsid w:val="00241A6C"/>
    <w:rsid w:val="00251556"/>
    <w:rsid w:val="00280871"/>
    <w:rsid w:val="00287FED"/>
    <w:rsid w:val="002F6C24"/>
    <w:rsid w:val="00303FA0"/>
    <w:rsid w:val="003222DD"/>
    <w:rsid w:val="003359D4"/>
    <w:rsid w:val="00350103"/>
    <w:rsid w:val="00357E21"/>
    <w:rsid w:val="003624D0"/>
    <w:rsid w:val="00363769"/>
    <w:rsid w:val="0038365A"/>
    <w:rsid w:val="003850AD"/>
    <w:rsid w:val="003A6F32"/>
    <w:rsid w:val="003B427C"/>
    <w:rsid w:val="003B49A8"/>
    <w:rsid w:val="003F552E"/>
    <w:rsid w:val="00400876"/>
    <w:rsid w:val="0042337C"/>
    <w:rsid w:val="00445135"/>
    <w:rsid w:val="00447943"/>
    <w:rsid w:val="00476677"/>
    <w:rsid w:val="00497347"/>
    <w:rsid w:val="004C5A79"/>
    <w:rsid w:val="004C7D0C"/>
    <w:rsid w:val="004E3946"/>
    <w:rsid w:val="004F2272"/>
    <w:rsid w:val="004F59CC"/>
    <w:rsid w:val="00503B16"/>
    <w:rsid w:val="00504358"/>
    <w:rsid w:val="0051624D"/>
    <w:rsid w:val="005162DC"/>
    <w:rsid w:val="00524A58"/>
    <w:rsid w:val="005337B9"/>
    <w:rsid w:val="00533859"/>
    <w:rsid w:val="005539E2"/>
    <w:rsid w:val="00562936"/>
    <w:rsid w:val="0056787A"/>
    <w:rsid w:val="00577AFD"/>
    <w:rsid w:val="00586757"/>
    <w:rsid w:val="005A2262"/>
    <w:rsid w:val="005A4128"/>
    <w:rsid w:val="005E4B95"/>
    <w:rsid w:val="006063EE"/>
    <w:rsid w:val="006136DA"/>
    <w:rsid w:val="00617BD4"/>
    <w:rsid w:val="0062023D"/>
    <w:rsid w:val="00624C45"/>
    <w:rsid w:val="00644BD7"/>
    <w:rsid w:val="006601A1"/>
    <w:rsid w:val="00661F7A"/>
    <w:rsid w:val="00665179"/>
    <w:rsid w:val="00665E0B"/>
    <w:rsid w:val="00666017"/>
    <w:rsid w:val="006B5BF9"/>
    <w:rsid w:val="006C05C7"/>
    <w:rsid w:val="006C3273"/>
    <w:rsid w:val="006D2B51"/>
    <w:rsid w:val="006E31F8"/>
    <w:rsid w:val="0070371D"/>
    <w:rsid w:val="00705398"/>
    <w:rsid w:val="00716D5B"/>
    <w:rsid w:val="00721082"/>
    <w:rsid w:val="00735909"/>
    <w:rsid w:val="00743618"/>
    <w:rsid w:val="0074541C"/>
    <w:rsid w:val="007511E8"/>
    <w:rsid w:val="0078165C"/>
    <w:rsid w:val="007B772E"/>
    <w:rsid w:val="007C2603"/>
    <w:rsid w:val="007D15F5"/>
    <w:rsid w:val="007D6648"/>
    <w:rsid w:val="00804D2A"/>
    <w:rsid w:val="00805743"/>
    <w:rsid w:val="00806D7F"/>
    <w:rsid w:val="00845F35"/>
    <w:rsid w:val="00857FCF"/>
    <w:rsid w:val="00862F33"/>
    <w:rsid w:val="00880A9F"/>
    <w:rsid w:val="00894384"/>
    <w:rsid w:val="00895937"/>
    <w:rsid w:val="008968CE"/>
    <w:rsid w:val="008C42D1"/>
    <w:rsid w:val="008E00C3"/>
    <w:rsid w:val="008F0E8D"/>
    <w:rsid w:val="0090275E"/>
    <w:rsid w:val="00906563"/>
    <w:rsid w:val="0092260F"/>
    <w:rsid w:val="00974647"/>
    <w:rsid w:val="009B1A2D"/>
    <w:rsid w:val="009F00D6"/>
    <w:rsid w:val="009F5028"/>
    <w:rsid w:val="009F6A12"/>
    <w:rsid w:val="00A3235A"/>
    <w:rsid w:val="00A46FE1"/>
    <w:rsid w:val="00A52977"/>
    <w:rsid w:val="00A55A8C"/>
    <w:rsid w:val="00A62149"/>
    <w:rsid w:val="00A62C79"/>
    <w:rsid w:val="00A66AB2"/>
    <w:rsid w:val="00A71AEB"/>
    <w:rsid w:val="00A80B3C"/>
    <w:rsid w:val="00A836CB"/>
    <w:rsid w:val="00AC7C9A"/>
    <w:rsid w:val="00AE0022"/>
    <w:rsid w:val="00AE3447"/>
    <w:rsid w:val="00B016C9"/>
    <w:rsid w:val="00B113A8"/>
    <w:rsid w:val="00B26E3E"/>
    <w:rsid w:val="00B41572"/>
    <w:rsid w:val="00B46A78"/>
    <w:rsid w:val="00B5001F"/>
    <w:rsid w:val="00B53B06"/>
    <w:rsid w:val="00BC2032"/>
    <w:rsid w:val="00BD00CA"/>
    <w:rsid w:val="00BD78CC"/>
    <w:rsid w:val="00BF0E21"/>
    <w:rsid w:val="00BF1C42"/>
    <w:rsid w:val="00C10701"/>
    <w:rsid w:val="00C252C5"/>
    <w:rsid w:val="00C26A25"/>
    <w:rsid w:val="00C46D7C"/>
    <w:rsid w:val="00C67104"/>
    <w:rsid w:val="00C91A3B"/>
    <w:rsid w:val="00CB505B"/>
    <w:rsid w:val="00CC384C"/>
    <w:rsid w:val="00D0312D"/>
    <w:rsid w:val="00D2627D"/>
    <w:rsid w:val="00D35D3F"/>
    <w:rsid w:val="00D63EF6"/>
    <w:rsid w:val="00D9754B"/>
    <w:rsid w:val="00DB394F"/>
    <w:rsid w:val="00DD5A9A"/>
    <w:rsid w:val="00DF20E6"/>
    <w:rsid w:val="00DF464E"/>
    <w:rsid w:val="00EA4B46"/>
    <w:rsid w:val="00EC5F16"/>
    <w:rsid w:val="00EE5705"/>
    <w:rsid w:val="00F04BB0"/>
    <w:rsid w:val="00F113A9"/>
    <w:rsid w:val="00F12EF9"/>
    <w:rsid w:val="00F1430B"/>
    <w:rsid w:val="00F373CC"/>
    <w:rsid w:val="00F46C10"/>
    <w:rsid w:val="00F5522D"/>
    <w:rsid w:val="00F74511"/>
    <w:rsid w:val="00F85D7D"/>
    <w:rsid w:val="00F92109"/>
    <w:rsid w:val="00FA78DB"/>
    <w:rsid w:val="00FB0921"/>
    <w:rsid w:val="00FC6AAE"/>
    <w:rsid w:val="00FD2AE4"/>
    <w:rsid w:val="00FD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937"/>
    <w:pPr>
      <w:tabs>
        <w:tab w:val="center" w:pos="4680"/>
        <w:tab w:val="right" w:pos="9360"/>
      </w:tabs>
    </w:pPr>
  </w:style>
  <w:style w:type="character" w:customStyle="1" w:styleId="HeaderChar">
    <w:name w:val="Header Char"/>
    <w:basedOn w:val="DefaultParagraphFont"/>
    <w:link w:val="Header"/>
    <w:uiPriority w:val="99"/>
    <w:rsid w:val="00895937"/>
  </w:style>
  <w:style w:type="paragraph" w:styleId="Footer">
    <w:name w:val="footer"/>
    <w:basedOn w:val="Normal"/>
    <w:link w:val="FooterChar"/>
    <w:uiPriority w:val="99"/>
    <w:unhideWhenUsed/>
    <w:rsid w:val="00895937"/>
    <w:pPr>
      <w:tabs>
        <w:tab w:val="center" w:pos="4680"/>
        <w:tab w:val="right" w:pos="9360"/>
      </w:tabs>
    </w:pPr>
  </w:style>
  <w:style w:type="character" w:customStyle="1" w:styleId="FooterChar">
    <w:name w:val="Footer Char"/>
    <w:basedOn w:val="DefaultParagraphFont"/>
    <w:link w:val="Footer"/>
    <w:uiPriority w:val="99"/>
    <w:rsid w:val="00895937"/>
  </w:style>
  <w:style w:type="paragraph" w:styleId="ListParagraph">
    <w:name w:val="List Paragraph"/>
    <w:basedOn w:val="Normal"/>
    <w:uiPriority w:val="34"/>
    <w:qFormat/>
    <w:rsid w:val="00A62C79"/>
    <w:pPr>
      <w:ind w:left="720"/>
      <w:contextualSpacing/>
    </w:pPr>
  </w:style>
  <w:style w:type="character" w:styleId="Hyperlink">
    <w:name w:val="Hyperlink"/>
    <w:basedOn w:val="DefaultParagraphFont"/>
    <w:uiPriority w:val="99"/>
    <w:unhideWhenUsed/>
    <w:rsid w:val="00FC6AAE"/>
    <w:rPr>
      <w:color w:val="0563C1" w:themeColor="hyperlink"/>
      <w:u w:val="single"/>
    </w:rPr>
  </w:style>
  <w:style w:type="table" w:customStyle="1" w:styleId="TableGrid0">
    <w:name w:val="TableGrid"/>
    <w:rsid w:val="0062023D"/>
    <w:rPr>
      <w:rFonts w:asciiTheme="minorHAnsi" w:eastAsiaTheme="minorEastAsia" w:hAnsiTheme="minorHAnsi"/>
      <w:sz w:val="22"/>
    </w:rPr>
    <w:tblPr>
      <w:tblCellMar>
        <w:top w:w="0" w:type="dxa"/>
        <w:left w:w="0" w:type="dxa"/>
        <w:bottom w:w="0" w:type="dxa"/>
        <w:right w:w="0" w:type="dxa"/>
      </w:tblCellMar>
    </w:tblPr>
  </w:style>
  <w:style w:type="table" w:customStyle="1" w:styleId="TableGrid1">
    <w:name w:val="TableGrid1"/>
    <w:rsid w:val="0070371D"/>
    <w:rPr>
      <w:rFonts w:asciiTheme="minorHAnsi" w:eastAsiaTheme="minorEastAsia" w:hAnsiTheme="minorHAnsi"/>
      <w:sz w:val="22"/>
    </w:rPr>
    <w:tblPr>
      <w:tblCellMar>
        <w:top w:w="0" w:type="dxa"/>
        <w:left w:w="0" w:type="dxa"/>
        <w:bottom w:w="0" w:type="dxa"/>
        <w:right w:w="0" w:type="dxa"/>
      </w:tblCellMar>
    </w:tblPr>
  </w:style>
  <w:style w:type="table" w:customStyle="1" w:styleId="TableGrid2">
    <w:name w:val="TableGrid2"/>
    <w:rsid w:val="00F46C10"/>
    <w:rPr>
      <w:rFonts w:asciiTheme="minorHAnsi" w:eastAsiaTheme="minorEastAsia" w:hAnsiTheme="minorHAnsi"/>
      <w:sz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937"/>
    <w:pPr>
      <w:tabs>
        <w:tab w:val="center" w:pos="4680"/>
        <w:tab w:val="right" w:pos="9360"/>
      </w:tabs>
    </w:pPr>
  </w:style>
  <w:style w:type="character" w:customStyle="1" w:styleId="HeaderChar">
    <w:name w:val="Header Char"/>
    <w:basedOn w:val="DefaultParagraphFont"/>
    <w:link w:val="Header"/>
    <w:uiPriority w:val="99"/>
    <w:rsid w:val="00895937"/>
  </w:style>
  <w:style w:type="paragraph" w:styleId="Footer">
    <w:name w:val="footer"/>
    <w:basedOn w:val="Normal"/>
    <w:link w:val="FooterChar"/>
    <w:uiPriority w:val="99"/>
    <w:unhideWhenUsed/>
    <w:rsid w:val="00895937"/>
    <w:pPr>
      <w:tabs>
        <w:tab w:val="center" w:pos="4680"/>
        <w:tab w:val="right" w:pos="9360"/>
      </w:tabs>
    </w:pPr>
  </w:style>
  <w:style w:type="character" w:customStyle="1" w:styleId="FooterChar">
    <w:name w:val="Footer Char"/>
    <w:basedOn w:val="DefaultParagraphFont"/>
    <w:link w:val="Footer"/>
    <w:uiPriority w:val="99"/>
    <w:rsid w:val="00895937"/>
  </w:style>
  <w:style w:type="paragraph" w:styleId="ListParagraph">
    <w:name w:val="List Paragraph"/>
    <w:basedOn w:val="Normal"/>
    <w:uiPriority w:val="34"/>
    <w:qFormat/>
    <w:rsid w:val="00A62C79"/>
    <w:pPr>
      <w:ind w:left="720"/>
      <w:contextualSpacing/>
    </w:pPr>
  </w:style>
  <w:style w:type="character" w:styleId="Hyperlink">
    <w:name w:val="Hyperlink"/>
    <w:basedOn w:val="DefaultParagraphFont"/>
    <w:uiPriority w:val="99"/>
    <w:unhideWhenUsed/>
    <w:rsid w:val="00FC6AAE"/>
    <w:rPr>
      <w:color w:val="0563C1" w:themeColor="hyperlink"/>
      <w:u w:val="single"/>
    </w:rPr>
  </w:style>
  <w:style w:type="table" w:customStyle="1" w:styleId="TableGrid0">
    <w:name w:val="TableGrid"/>
    <w:rsid w:val="0062023D"/>
    <w:rPr>
      <w:rFonts w:asciiTheme="minorHAnsi" w:eastAsiaTheme="minorEastAsia" w:hAnsiTheme="minorHAnsi"/>
      <w:sz w:val="22"/>
    </w:rPr>
    <w:tblPr>
      <w:tblCellMar>
        <w:top w:w="0" w:type="dxa"/>
        <w:left w:w="0" w:type="dxa"/>
        <w:bottom w:w="0" w:type="dxa"/>
        <w:right w:w="0" w:type="dxa"/>
      </w:tblCellMar>
    </w:tblPr>
  </w:style>
  <w:style w:type="table" w:customStyle="1" w:styleId="TableGrid1">
    <w:name w:val="TableGrid1"/>
    <w:rsid w:val="0070371D"/>
    <w:rPr>
      <w:rFonts w:asciiTheme="minorHAnsi" w:eastAsiaTheme="minorEastAsia" w:hAnsiTheme="minorHAnsi"/>
      <w:sz w:val="22"/>
    </w:rPr>
    <w:tblPr>
      <w:tblCellMar>
        <w:top w:w="0" w:type="dxa"/>
        <w:left w:w="0" w:type="dxa"/>
        <w:bottom w:w="0" w:type="dxa"/>
        <w:right w:w="0" w:type="dxa"/>
      </w:tblCellMar>
    </w:tblPr>
  </w:style>
  <w:style w:type="table" w:customStyle="1" w:styleId="TableGrid2">
    <w:name w:val="TableGrid2"/>
    <w:rsid w:val="00F46C10"/>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3118">
      <w:bodyDiv w:val="1"/>
      <w:marLeft w:val="0"/>
      <w:marRight w:val="0"/>
      <w:marTop w:val="0"/>
      <w:marBottom w:val="0"/>
      <w:divBdr>
        <w:top w:val="none" w:sz="0" w:space="0" w:color="auto"/>
        <w:left w:val="none" w:sz="0" w:space="0" w:color="auto"/>
        <w:bottom w:val="none" w:sz="0" w:space="0" w:color="auto"/>
        <w:right w:val="none" w:sz="0" w:space="0" w:color="auto"/>
      </w:divBdr>
    </w:div>
    <w:div w:id="17384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ette%20Ludwiczak\Downloads\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59CF-CF4E-8C4F-9432-AD9A09CA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\Users\Lynette Ludwiczak\Downloads\Form Template.dotx</Template>
  <TotalTime>0</TotalTime>
  <Pages>12</Pages>
  <Words>2924</Words>
  <Characters>16673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Ludwiczak</dc:creator>
  <cp:keywords/>
  <dc:description/>
  <cp:lastModifiedBy>Karel Komarek</cp:lastModifiedBy>
  <cp:revision>2</cp:revision>
  <dcterms:created xsi:type="dcterms:W3CDTF">2017-05-31T21:18:00Z</dcterms:created>
  <dcterms:modified xsi:type="dcterms:W3CDTF">2017-05-31T21:18:00Z</dcterms:modified>
</cp:coreProperties>
</file>